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Ind w:w="108" w:type="dxa"/>
        <w:tblLayout w:type="fixed"/>
        <w:tblCellMar>
          <w:top w:w="57" w:type="dxa"/>
          <w:bottom w:w="57" w:type="dxa"/>
        </w:tblCellMar>
        <w:tblLook w:val="04A0" w:firstRow="1" w:lastRow="0" w:firstColumn="1" w:lastColumn="0" w:noHBand="0" w:noVBand="1"/>
      </w:tblPr>
      <w:tblGrid>
        <w:gridCol w:w="566"/>
        <w:gridCol w:w="2098"/>
        <w:gridCol w:w="4253"/>
        <w:gridCol w:w="2722"/>
      </w:tblGrid>
      <w:tr w:rsidR="00134440" w:rsidRPr="00AD1955" w:rsidTr="005416AA">
        <w:trPr>
          <w:cantSplit/>
          <w:trHeight w:hRule="exact" w:val="340"/>
          <w:tblHeader/>
        </w:trPr>
        <w:tc>
          <w:tcPr>
            <w:tcW w:w="566" w:type="dxa"/>
            <w:tcBorders>
              <w:top w:val="single" w:sz="12" w:space="0" w:color="auto"/>
              <w:left w:val="single" w:sz="12" w:space="0" w:color="auto"/>
              <w:bottom w:val="single" w:sz="4" w:space="0" w:color="auto"/>
            </w:tcBorders>
            <w:shd w:val="clear" w:color="auto" w:fill="D9D9D9" w:themeFill="background1" w:themeFillShade="D9"/>
            <w:vAlign w:val="center"/>
          </w:tcPr>
          <w:p w:rsidR="00134440" w:rsidRPr="00AD1955" w:rsidRDefault="00134440" w:rsidP="00AD1955">
            <w:pPr>
              <w:spacing w:line="210" w:lineRule="exact"/>
              <w:jc w:val="center"/>
              <w:rPr>
                <w:rFonts w:asciiTheme="majorEastAsia" w:eastAsiaTheme="majorEastAsia" w:hAnsiTheme="majorEastAsia"/>
                <w:szCs w:val="18"/>
              </w:rPr>
            </w:pPr>
            <w:r w:rsidRPr="00AD1955">
              <w:rPr>
                <w:rFonts w:asciiTheme="majorEastAsia" w:eastAsiaTheme="majorEastAsia" w:hAnsiTheme="majorEastAsia" w:hint="eastAsia"/>
                <w:szCs w:val="18"/>
              </w:rPr>
              <w:t>項目</w:t>
            </w:r>
          </w:p>
        </w:tc>
        <w:tc>
          <w:tcPr>
            <w:tcW w:w="2098" w:type="dxa"/>
            <w:tcBorders>
              <w:top w:val="single" w:sz="12" w:space="0" w:color="auto"/>
            </w:tcBorders>
            <w:shd w:val="clear" w:color="auto" w:fill="D9D9D9" w:themeFill="background1" w:themeFillShade="D9"/>
            <w:vAlign w:val="center"/>
          </w:tcPr>
          <w:p w:rsidR="00134440" w:rsidRPr="00AD1955" w:rsidRDefault="00134440" w:rsidP="00AD1955">
            <w:pPr>
              <w:spacing w:line="210" w:lineRule="exact"/>
              <w:jc w:val="center"/>
              <w:rPr>
                <w:rFonts w:asciiTheme="majorEastAsia" w:eastAsiaTheme="majorEastAsia" w:hAnsiTheme="majorEastAsia"/>
                <w:szCs w:val="18"/>
              </w:rPr>
            </w:pPr>
            <w:r w:rsidRPr="00AD1955">
              <w:rPr>
                <w:rFonts w:asciiTheme="majorEastAsia" w:eastAsiaTheme="majorEastAsia" w:hAnsiTheme="majorEastAsia" w:hint="eastAsia"/>
                <w:szCs w:val="18"/>
              </w:rPr>
              <w:t>観点</w:t>
            </w:r>
          </w:p>
        </w:tc>
        <w:tc>
          <w:tcPr>
            <w:tcW w:w="4253" w:type="dxa"/>
            <w:tcBorders>
              <w:top w:val="single" w:sz="12" w:space="0" w:color="auto"/>
            </w:tcBorders>
            <w:shd w:val="clear" w:color="auto" w:fill="D9D9D9" w:themeFill="background1" w:themeFillShade="D9"/>
            <w:vAlign w:val="center"/>
          </w:tcPr>
          <w:p w:rsidR="00134440" w:rsidRPr="00AD1955" w:rsidRDefault="00134440" w:rsidP="00AD1955">
            <w:pPr>
              <w:spacing w:line="210" w:lineRule="exact"/>
              <w:ind w:left="163" w:hangingChars="100" w:hanging="163"/>
              <w:jc w:val="center"/>
              <w:rPr>
                <w:rFonts w:asciiTheme="majorEastAsia" w:eastAsiaTheme="majorEastAsia" w:hAnsiTheme="majorEastAsia"/>
                <w:szCs w:val="18"/>
              </w:rPr>
            </w:pPr>
            <w:r w:rsidRPr="00AD1955">
              <w:rPr>
                <w:rFonts w:asciiTheme="majorEastAsia" w:eastAsiaTheme="majorEastAsia" w:hAnsiTheme="majorEastAsia" w:hint="eastAsia"/>
                <w:szCs w:val="18"/>
              </w:rPr>
              <w:t>特色</w:t>
            </w:r>
          </w:p>
        </w:tc>
        <w:tc>
          <w:tcPr>
            <w:tcW w:w="2722" w:type="dxa"/>
            <w:tcBorders>
              <w:top w:val="single" w:sz="12" w:space="0" w:color="auto"/>
              <w:right w:val="single" w:sz="12" w:space="0" w:color="auto"/>
            </w:tcBorders>
            <w:shd w:val="clear" w:color="auto" w:fill="D9D9D9" w:themeFill="background1" w:themeFillShade="D9"/>
            <w:vAlign w:val="center"/>
          </w:tcPr>
          <w:p w:rsidR="00134440" w:rsidRPr="00AD1955" w:rsidRDefault="00134440" w:rsidP="00AD1955">
            <w:pPr>
              <w:spacing w:line="210" w:lineRule="exact"/>
              <w:jc w:val="center"/>
              <w:rPr>
                <w:rFonts w:asciiTheme="minorEastAsia" w:hAnsiTheme="minorEastAsia"/>
                <w:szCs w:val="18"/>
              </w:rPr>
            </w:pPr>
            <w:r w:rsidRPr="00AD1955">
              <w:rPr>
                <w:rFonts w:asciiTheme="minorEastAsia" w:hAnsiTheme="minorEastAsia" w:hint="eastAsia"/>
                <w:szCs w:val="18"/>
              </w:rPr>
              <w:t>具体例</w:t>
            </w:r>
          </w:p>
        </w:tc>
      </w:tr>
      <w:tr w:rsidR="00764E68" w:rsidRPr="00AD1955" w:rsidTr="005416AA">
        <w:trPr>
          <w:cantSplit/>
          <w:trHeight w:val="93"/>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t>１</w:t>
            </w:r>
            <w:r w:rsidRPr="00AD1955">
              <w:rPr>
                <w:rFonts w:asciiTheme="majorEastAsia" w:eastAsiaTheme="majorEastAsia" w:hAnsiTheme="majorEastAsia" w:hint="eastAsia"/>
                <w:b/>
                <w:sz w:val="22"/>
              </w:rPr>
              <w:t xml:space="preserve"> 目標と内容の取り扱い</w:t>
            </w: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学習指導要領の目標や内容との関連</w:t>
            </w:r>
            <w:r w:rsidRPr="00AD1955">
              <w:rPr>
                <w:rFonts w:asciiTheme="majorEastAsia" w:eastAsiaTheme="majorEastAsia" w:hAnsiTheme="majorEastAsia" w:hint="eastAsia"/>
                <w:szCs w:val="18"/>
              </w:rPr>
              <w:t>が十分図られているか。</w:t>
            </w:r>
          </w:p>
        </w:tc>
        <w:tc>
          <w:tcPr>
            <w:tcW w:w="4253" w:type="dxa"/>
          </w:tcPr>
          <w:p w:rsidR="00764E68" w:rsidRPr="00AD1955" w:rsidRDefault="00764E68" w:rsidP="00404A54">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①学習指導要領の目標・内容に即し，多様で具体的な活動・体験について，児童の興味・関心や発達段階に応じて円滑に対応できるよう十分配慮している。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416AA">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基礎的・基本的知識や技能の習得</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①具体的な活動や体験を通して，必要な挨拶，人との接し方，学校や地域，家庭でできる生活習慣，道具や手を使う生活技能等が身に付けられるよう配慮している。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巻末の資料「がくしゅうどうぐばこ」に豊富な資料を掲載</w:t>
            </w:r>
            <w:r w:rsidRPr="00AD1955">
              <w:rPr>
                <w:rFonts w:asciiTheme="majorEastAsia" w:eastAsiaTheme="majorEastAsia" w:hAnsiTheme="majorEastAsia" w:hint="eastAsia"/>
                <w:szCs w:val="18"/>
              </w:rPr>
              <w:t>し，児童が活動に即して基本的な知識や技能の習得が図れるよう配慮している。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口絵6-7,6-7,8-9,26-27,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40-41,42-43,94-95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6-7,46-47,56-57,60-61,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100-101など</w:t>
            </w:r>
          </w:p>
          <w:p w:rsidR="00764E68" w:rsidRPr="00AD1955" w:rsidRDefault="00764E68" w:rsidP="00AD1955">
            <w:pPr>
              <w:spacing w:line="210" w:lineRule="exact"/>
              <w:rPr>
                <w:rFonts w:asciiTheme="minorEastAsia" w:hAnsiTheme="minorEastAsia"/>
                <w:szCs w:val="18"/>
              </w:rPr>
            </w:pP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がくしゅうどうぐばこ</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106-129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108-137</w:t>
            </w:r>
          </w:p>
        </w:tc>
      </w:tr>
      <w:tr w:rsidR="00764E68" w:rsidRPr="00AD1955" w:rsidTr="00AB0A77">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思考力，判断力，表現力の育成</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①答えを示すのではなく，</w:t>
            </w:r>
            <w:r w:rsidRPr="006957BF">
              <w:rPr>
                <w:rFonts w:asciiTheme="majorEastAsia" w:eastAsiaTheme="majorEastAsia" w:hAnsiTheme="majorEastAsia" w:hint="eastAsia"/>
                <w:color w:val="0070C0"/>
                <w:szCs w:val="18"/>
              </w:rPr>
              <w:t>児童自身に考えさせるための投げかけを示す</w:t>
            </w:r>
            <w:r w:rsidRPr="00AD1955">
              <w:rPr>
                <w:rFonts w:asciiTheme="majorEastAsia" w:eastAsiaTheme="majorEastAsia" w:hAnsiTheme="majorEastAsia" w:hint="eastAsia"/>
                <w:szCs w:val="18"/>
              </w:rPr>
              <w:t>ことで，児童の考える時間を保障し，思考力が育くまれるよう配慮している。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話形</w:t>
            </w:r>
            <w:r w:rsidRPr="00AD1955">
              <w:rPr>
                <w:rFonts w:asciiTheme="majorEastAsia" w:eastAsiaTheme="majorEastAsia" w:hAnsiTheme="majorEastAsia" w:hint="eastAsia"/>
                <w:szCs w:val="18"/>
              </w:rPr>
              <w:t>を示し，児童自身の言葉を引き出すよう工夫している。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③ものを作る活動では，試したり，工夫したりする活動が自ずと生まれるよう，</w:t>
            </w:r>
            <w:r w:rsidRPr="006957BF">
              <w:rPr>
                <w:rFonts w:asciiTheme="majorEastAsia" w:eastAsiaTheme="majorEastAsia" w:hAnsiTheme="majorEastAsia" w:hint="eastAsia"/>
                <w:color w:val="0070C0"/>
                <w:szCs w:val="18"/>
              </w:rPr>
              <w:t>材料や道具のコーナー</w:t>
            </w:r>
            <w:r w:rsidRPr="00AD1955">
              <w:rPr>
                <w:rFonts w:asciiTheme="majorEastAsia" w:eastAsiaTheme="majorEastAsia" w:hAnsiTheme="majorEastAsia" w:hint="eastAsia"/>
                <w:szCs w:val="18"/>
              </w:rPr>
              <w:t>をつくって，児童の試行錯誤が生まれるような教室環境を工夫している。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④活動中や活動後には，話し合う，カードに書くなどの言語活動だけでなく，</w:t>
            </w:r>
            <w:r w:rsidRPr="006957BF">
              <w:rPr>
                <w:rFonts w:asciiTheme="majorEastAsia" w:eastAsiaTheme="majorEastAsia" w:hAnsiTheme="majorEastAsia" w:hint="eastAsia"/>
                <w:color w:val="0070C0"/>
                <w:szCs w:val="18"/>
              </w:rPr>
              <w:t>動作化や劇化など多様な表現方法を例示</w:t>
            </w:r>
            <w:r w:rsidRPr="00AD1955">
              <w:rPr>
                <w:rFonts w:asciiTheme="majorEastAsia" w:eastAsiaTheme="majorEastAsia" w:hAnsiTheme="majorEastAsia" w:hint="eastAsia"/>
                <w:szCs w:val="18"/>
              </w:rPr>
              <w:t>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hint="eastAsia"/>
                <w:noProof/>
                <w:szCs w:val="18"/>
              </w:rPr>
              <w:drawing>
                <wp:anchor distT="0" distB="0" distL="114300" distR="114300" simplePos="0" relativeHeight="251669504" behindDoc="0" locked="0" layoutInCell="1" allowOverlap="1" wp14:anchorId="3AC99BC5" wp14:editId="6369B333">
                  <wp:simplePos x="0" y="0"/>
                  <wp:positionH relativeFrom="column">
                    <wp:posOffset>2052955</wp:posOffset>
                  </wp:positionH>
                  <wp:positionV relativeFrom="paragraph">
                    <wp:posOffset>304165</wp:posOffset>
                  </wp:positionV>
                  <wp:extent cx="472440" cy="454025"/>
                  <wp:effectExtent l="0" t="0" r="381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454025"/>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⑤</w:t>
            </w:r>
            <w:r w:rsidRPr="006957BF">
              <w:rPr>
                <w:rFonts w:asciiTheme="majorEastAsia" w:eastAsiaTheme="majorEastAsia" w:hAnsiTheme="majorEastAsia" w:hint="eastAsia"/>
                <w:color w:val="0070C0"/>
                <w:szCs w:val="18"/>
              </w:rPr>
              <w:t>「せいかつことば」</w:t>
            </w:r>
            <w:r w:rsidRPr="00AD1955">
              <w:rPr>
                <w:rFonts w:asciiTheme="majorEastAsia" w:eastAsiaTheme="majorEastAsia" w:hAnsiTheme="majorEastAsia" w:hint="eastAsia"/>
                <w:szCs w:val="18"/>
              </w:rPr>
              <w:t>を設け，児童の語彙力向上とともに，豊かな表現力の育成，表現活動の充実が図れるよう工夫している。</w:t>
            </w: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口絵6-7,22-23,32-33,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52-53,64-65,70-71</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40-41,68-69,76-77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AB0A77">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学びに向かう力・人間性等の涵養</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①単元と単元のつなぎでは，活動後の振り返りから，</w:t>
            </w:r>
            <w:r w:rsidRPr="006957BF">
              <w:rPr>
                <w:rFonts w:asciiTheme="majorEastAsia" w:eastAsiaTheme="majorEastAsia" w:hAnsiTheme="majorEastAsia" w:hint="eastAsia"/>
                <w:color w:val="0070C0"/>
                <w:szCs w:val="18"/>
              </w:rPr>
              <w:t>児童の思いや願いをもとに次の活動へとつながる流れ</w:t>
            </w:r>
            <w:r w:rsidRPr="00AD1955">
              <w:rPr>
                <w:rFonts w:asciiTheme="majorEastAsia" w:eastAsiaTheme="majorEastAsia" w:hAnsiTheme="majorEastAsia" w:hint="eastAsia"/>
                <w:szCs w:val="18"/>
              </w:rPr>
              <w:t>を意識して紙面を工夫している。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②町探検した場所に，休日に行ってみるなど，</w:t>
            </w:r>
            <w:r w:rsidRPr="006957BF">
              <w:rPr>
                <w:rFonts w:asciiTheme="majorEastAsia" w:eastAsiaTheme="majorEastAsia" w:hAnsiTheme="majorEastAsia" w:hint="eastAsia"/>
                <w:color w:val="0070C0"/>
                <w:szCs w:val="18"/>
              </w:rPr>
              <w:t>生活科の活動がその後の自分の生活に生かされていく場面を取り上げ</w:t>
            </w:r>
            <w:r w:rsidRPr="00AD1955">
              <w:rPr>
                <w:rFonts w:asciiTheme="majorEastAsia" w:eastAsiaTheme="majorEastAsia" w:hAnsiTheme="majorEastAsia" w:hint="eastAsia"/>
                <w:szCs w:val="18"/>
              </w:rPr>
              <w:t>，自分の生活を豊かにしようとする姿を示している。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③学校で活動したことを家族に伝え，ともに活動するなど，生活科の学びを生活に生かすことができるよう配慮している。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④夏休みなど長期の休みの前には，地域や家庭で実践してみたいことを児童なりに考え，実行できるヒントとなるよう紙面構成を工夫している。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28-29,42-43,81-82,94-95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9-12,26-27,44-45,</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46-47,52-53,70-71など</w:t>
            </w:r>
          </w:p>
        </w:tc>
      </w:tr>
      <w:tr w:rsidR="00764E68" w:rsidRPr="00AD1955" w:rsidTr="00AB0A77">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言語能力の育成</w:t>
            </w:r>
            <w:r w:rsidRPr="00AD1955">
              <w:rPr>
                <w:rFonts w:asciiTheme="majorEastAsia" w:eastAsiaTheme="majorEastAsia" w:hAnsiTheme="majorEastAsia" w:hint="eastAsia"/>
                <w:szCs w:val="18"/>
              </w:rPr>
              <w:t>が図れるように配慮されて</w:t>
            </w:r>
            <w:r>
              <w:rPr>
                <w:rFonts w:asciiTheme="majorEastAsia" w:eastAsiaTheme="majorEastAsia" w:hAnsiTheme="majorEastAsia" w:hint="eastAsia"/>
                <w:szCs w:val="18"/>
              </w:rPr>
              <w:t>い</w:t>
            </w:r>
            <w:r w:rsidRPr="00AD1955">
              <w:rPr>
                <w:rFonts w:asciiTheme="majorEastAsia" w:eastAsiaTheme="majorEastAsia" w:hAnsiTheme="majorEastAsia" w:hint="eastAsia"/>
                <w:szCs w:val="18"/>
              </w:rPr>
              <w:t>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6957BF">
              <w:rPr>
                <w:rFonts w:asciiTheme="majorEastAsia" w:eastAsiaTheme="majorEastAsia" w:hAnsiTheme="majorEastAsia" w:hint="eastAsia"/>
                <w:color w:val="0070C0"/>
                <w:szCs w:val="18"/>
              </w:rPr>
              <w:t>「はなしかためいじん」「ききかためいじん」</w:t>
            </w:r>
            <w:r w:rsidRPr="00AD1955">
              <w:rPr>
                <w:rFonts w:asciiTheme="majorEastAsia" w:eastAsiaTheme="majorEastAsia" w:hAnsiTheme="majorEastAsia" w:hint="eastAsia"/>
                <w:szCs w:val="18"/>
              </w:rPr>
              <w:t>をわかりやすく示したり，</w:t>
            </w:r>
            <w:r w:rsidRPr="006957BF">
              <w:rPr>
                <w:rFonts w:asciiTheme="majorEastAsia" w:eastAsiaTheme="majorEastAsia" w:hAnsiTheme="majorEastAsia" w:hint="eastAsia"/>
                <w:color w:val="0070C0"/>
                <w:szCs w:val="18"/>
              </w:rPr>
              <w:t>発表するときの話型</w:t>
            </w:r>
            <w:r w:rsidRPr="00AD1955">
              <w:rPr>
                <w:rFonts w:asciiTheme="majorEastAsia" w:eastAsiaTheme="majorEastAsia" w:hAnsiTheme="majorEastAsia" w:hint="eastAsia"/>
                <w:szCs w:val="18"/>
              </w:rPr>
              <w:t>を示すことで，発表・交流活動において，児童の言語能力が育まれるよう配慮している。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hint="eastAsia"/>
                <w:noProof/>
                <w:szCs w:val="18"/>
              </w:rPr>
              <w:drawing>
                <wp:anchor distT="0" distB="0" distL="114300" distR="114300" simplePos="0" relativeHeight="251670528" behindDoc="0" locked="0" layoutInCell="1" allowOverlap="1" wp14:anchorId="690C952D" wp14:editId="22C3BD89">
                  <wp:simplePos x="0" y="0"/>
                  <wp:positionH relativeFrom="column">
                    <wp:posOffset>2052955</wp:posOffset>
                  </wp:positionH>
                  <wp:positionV relativeFrom="paragraph">
                    <wp:posOffset>203835</wp:posOffset>
                  </wp:positionV>
                  <wp:extent cx="444500" cy="52705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00" cy="527050"/>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「きらきらことば」</w:t>
            </w:r>
            <w:r w:rsidRPr="00AD1955">
              <w:rPr>
                <w:rFonts w:asciiTheme="majorEastAsia" w:eastAsiaTheme="majorEastAsia" w:hAnsiTheme="majorEastAsia" w:hint="eastAsia"/>
                <w:szCs w:val="18"/>
              </w:rPr>
              <w:t>を設け，友達との交流をより深めるための言葉を紹介している。</w:t>
            </w: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口絵6-7,6-7,14-15,38-39,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56-57,60-61,66-67,72-73,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86-87,94-95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6-7,24-25,40-41,94-95,</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132-133など</w:t>
            </w:r>
          </w:p>
        </w:tc>
      </w:tr>
      <w:tr w:rsidR="00764E68" w:rsidRPr="00AD1955" w:rsidTr="00EB00B6">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１</w:t>
            </w:r>
            <w:r w:rsidRPr="00AD1955">
              <w:rPr>
                <w:rFonts w:asciiTheme="majorEastAsia" w:eastAsiaTheme="majorEastAsia" w:hAnsiTheme="majorEastAsia" w:hint="eastAsia"/>
                <w:b/>
                <w:sz w:val="22"/>
              </w:rPr>
              <w:t xml:space="preserve"> 目標と内容の取り扱い</w:t>
            </w:r>
          </w:p>
        </w:tc>
        <w:tc>
          <w:tcPr>
            <w:tcW w:w="2098" w:type="dxa"/>
          </w:tcPr>
          <w:p w:rsidR="00764E68" w:rsidRPr="00AD1955" w:rsidRDefault="00764E68" w:rsidP="00AD1955">
            <w:pPr>
              <w:spacing w:line="210" w:lineRule="exact"/>
              <w:rPr>
                <w:rFonts w:asciiTheme="majorEastAsia" w:eastAsiaTheme="majorEastAsia" w:hAnsiTheme="majorEastAsia"/>
                <w:szCs w:val="18"/>
              </w:rPr>
            </w:pP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3600" behindDoc="0" locked="0" layoutInCell="1" allowOverlap="1" wp14:anchorId="0240C021" wp14:editId="09175DE6">
                  <wp:simplePos x="0" y="0"/>
                  <wp:positionH relativeFrom="column">
                    <wp:posOffset>2024380</wp:posOffset>
                  </wp:positionH>
                  <wp:positionV relativeFrom="paragraph">
                    <wp:posOffset>147320</wp:posOffset>
                  </wp:positionV>
                  <wp:extent cx="472440" cy="45974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0" cy="459740"/>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③</w:t>
            </w:r>
            <w:r w:rsidRPr="006957BF">
              <w:rPr>
                <w:rFonts w:asciiTheme="majorEastAsia" w:eastAsiaTheme="majorEastAsia" w:hAnsiTheme="majorEastAsia" w:hint="eastAsia"/>
                <w:color w:val="0070C0"/>
                <w:szCs w:val="18"/>
              </w:rPr>
              <w:t>「せいかつことば」</w:t>
            </w:r>
            <w:r w:rsidRPr="00AD1955">
              <w:rPr>
                <w:rFonts w:asciiTheme="majorEastAsia" w:eastAsiaTheme="majorEastAsia" w:hAnsiTheme="majorEastAsia" w:hint="eastAsia"/>
                <w:szCs w:val="18"/>
              </w:rPr>
              <w:t>において様々な言葉を紹介し，児童の語彙力向上を図っている。</w:t>
            </w: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w:t>
            </w:r>
            <w:r w:rsidRPr="006957BF">
              <w:rPr>
                <w:rFonts w:asciiTheme="majorEastAsia" w:eastAsiaTheme="majorEastAsia" w:hAnsiTheme="majorEastAsia" w:hint="eastAsia"/>
                <w:color w:val="0070C0"/>
                <w:szCs w:val="18"/>
              </w:rPr>
              <w:t>話し合いの人数や形態を，発達段階に沿って，ペア，グループ，クラスと高めていき</w:t>
            </w:r>
            <w:r w:rsidRPr="00AD1955">
              <w:rPr>
                <w:rFonts w:asciiTheme="majorEastAsia" w:eastAsiaTheme="majorEastAsia" w:hAnsiTheme="majorEastAsia" w:hint="eastAsia"/>
                <w:szCs w:val="18"/>
              </w:rPr>
              <w:t>，児童の言語能力が育成されるよう工夫している。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⑤</w:t>
            </w:r>
            <w:r w:rsidRPr="006957BF">
              <w:rPr>
                <w:rFonts w:asciiTheme="majorEastAsia" w:eastAsiaTheme="majorEastAsia" w:hAnsiTheme="majorEastAsia" w:hint="eastAsia"/>
                <w:color w:val="0070C0"/>
                <w:spacing w:val="-2"/>
                <w:szCs w:val="18"/>
              </w:rPr>
              <w:t>児童の発言を板書で受けとめ，返す例を取り上げ</w:t>
            </w:r>
            <w:r w:rsidRPr="004125C5">
              <w:rPr>
                <w:rFonts w:asciiTheme="majorEastAsia" w:eastAsiaTheme="majorEastAsia" w:hAnsiTheme="majorEastAsia" w:hint="eastAsia"/>
                <w:spacing w:val="-2"/>
                <w:szCs w:val="18"/>
              </w:rPr>
              <w:t>，児童同士の話し合いが活性化されるよう配慮している。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p>
        </w:tc>
      </w:tr>
      <w:tr w:rsidR="00764E68" w:rsidRPr="00AD1955" w:rsidTr="00EB00B6">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道徳教育</w:t>
            </w:r>
            <w:r w:rsidRPr="00AD1955">
              <w:rPr>
                <w:rFonts w:asciiTheme="majorEastAsia" w:eastAsiaTheme="majorEastAsia" w:hAnsiTheme="majorEastAsia" w:hint="eastAsia"/>
                <w:szCs w:val="18"/>
              </w:rPr>
              <w:t>との関連が図られているか。</w:t>
            </w:r>
          </w:p>
        </w:tc>
        <w:tc>
          <w:tcPr>
            <w:tcW w:w="4253" w:type="dxa"/>
          </w:tcPr>
          <w:p w:rsidR="00764E68" w:rsidRPr="00AD1955" w:rsidRDefault="00764E68" w:rsidP="004125C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①具体的な体験や活動の中で，</w:t>
            </w:r>
            <w:r w:rsidRPr="005416AA">
              <w:rPr>
                <w:rFonts w:asciiTheme="majorEastAsia" w:eastAsiaTheme="majorEastAsia" w:hAnsiTheme="majorEastAsia" w:hint="eastAsia"/>
                <w:color w:val="0070C0"/>
                <w:szCs w:val="18"/>
              </w:rPr>
              <w:t>適</w:t>
            </w:r>
            <w:r w:rsidRPr="006957BF">
              <w:rPr>
                <w:rFonts w:asciiTheme="majorEastAsia" w:eastAsiaTheme="majorEastAsia" w:hAnsiTheme="majorEastAsia" w:hint="eastAsia"/>
                <w:color w:val="0070C0"/>
                <w:szCs w:val="18"/>
              </w:rPr>
              <w:t>切な挨拶や言葉遣いを考えたり，公共の場所では他者の存在やルールに気付くことができる</w:t>
            </w:r>
            <w:r w:rsidRPr="00AD1955">
              <w:rPr>
                <w:rFonts w:asciiTheme="majorEastAsia" w:eastAsiaTheme="majorEastAsia" w:hAnsiTheme="majorEastAsia" w:hint="eastAsia"/>
                <w:szCs w:val="18"/>
              </w:rPr>
              <w:t>よう工夫している。</w:t>
            </w:r>
          </w:p>
          <w:p w:rsidR="00764E68" w:rsidRPr="00AD1955" w:rsidRDefault="00764E68" w:rsidP="004125C5">
            <w:pPr>
              <w:spacing w:line="210" w:lineRule="exact"/>
              <w:ind w:left="163" w:hangingChars="100" w:hanging="163"/>
              <w:rPr>
                <w:rFonts w:asciiTheme="majorEastAsia" w:eastAsiaTheme="majorEastAsia" w:hAnsiTheme="majorEastAsia"/>
                <w:szCs w:val="18"/>
              </w:rPr>
            </w:pPr>
          </w:p>
          <w:p w:rsidR="00764E68" w:rsidRPr="00AD1955" w:rsidRDefault="00764E68" w:rsidP="004125C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②動植物との継続的な関わりを通して，生命を大切にする，相手の立場になって考える等の心が育まれるよう配慮している。</w:t>
            </w:r>
          </w:p>
          <w:p w:rsidR="00764E68" w:rsidRPr="00AD1955" w:rsidRDefault="00764E68" w:rsidP="004125C5">
            <w:pPr>
              <w:spacing w:line="210" w:lineRule="exact"/>
              <w:ind w:left="163" w:hangingChars="100" w:hanging="163"/>
              <w:rPr>
                <w:rFonts w:asciiTheme="majorEastAsia" w:eastAsiaTheme="majorEastAsia" w:hAnsiTheme="majorEastAsia"/>
                <w:szCs w:val="18"/>
              </w:rPr>
            </w:pPr>
          </w:p>
          <w:p w:rsidR="00764E68" w:rsidRPr="004125C5" w:rsidRDefault="00764E68" w:rsidP="004125C5">
            <w:pPr>
              <w:spacing w:line="210" w:lineRule="exact"/>
              <w:ind w:left="163" w:hangingChars="100" w:hanging="163"/>
              <w:rPr>
                <w:rFonts w:asciiTheme="majorEastAsia" w:eastAsiaTheme="majorEastAsia" w:hAnsiTheme="majorEastAsia"/>
                <w:spacing w:val="-2"/>
                <w:szCs w:val="18"/>
              </w:rPr>
            </w:pPr>
            <w:r w:rsidRPr="00AD1955">
              <w:rPr>
                <w:rFonts w:asciiTheme="majorEastAsia" w:eastAsiaTheme="majorEastAsia" w:hAnsiTheme="majorEastAsia" w:hint="eastAsia"/>
                <w:szCs w:val="18"/>
              </w:rPr>
              <w:t>③</w:t>
            </w:r>
            <w:r w:rsidRPr="004125C5">
              <w:rPr>
                <w:rFonts w:asciiTheme="majorEastAsia" w:eastAsiaTheme="majorEastAsia" w:hAnsiTheme="majorEastAsia" w:hint="eastAsia"/>
                <w:spacing w:val="-2"/>
                <w:szCs w:val="18"/>
              </w:rPr>
              <w:t>生き物と関わる場面では，それらの生息環境について考えたり，調べたり，活動後もとの環境に戻す際の留意点を考えたりすることで，環境保全の大切さを理解し，実践する態度が育まれ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④ごみの分別やリサイクルなど，環境に配慮し，資源を大切に使う視点に配慮している。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⑤</w:t>
            </w:r>
            <w:r w:rsidRPr="006957BF">
              <w:rPr>
                <w:rFonts w:asciiTheme="majorEastAsia" w:eastAsiaTheme="majorEastAsia" w:hAnsiTheme="majorEastAsia" w:hint="eastAsia"/>
                <w:color w:val="0070C0"/>
                <w:szCs w:val="18"/>
              </w:rPr>
              <w:t>季節ごとの家庭や地域での行事を取り上げる</w:t>
            </w:r>
            <w:r w:rsidRPr="00AD1955">
              <w:rPr>
                <w:rFonts w:asciiTheme="majorEastAsia" w:eastAsiaTheme="majorEastAsia" w:hAnsiTheme="majorEastAsia" w:hint="eastAsia"/>
                <w:szCs w:val="18"/>
              </w:rPr>
              <w:t>など，我が国の郷土や文化と生活に親しむことができるよう配慮している。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4125C5">
            <w:pPr>
              <w:spacing w:line="210" w:lineRule="exact"/>
              <w:ind w:left="163" w:hangingChars="100" w:hanging="163"/>
              <w:rPr>
                <w:rFonts w:asciiTheme="majorEastAsia" w:eastAsiaTheme="majorEastAsia" w:hAnsiTheme="majorEastAsia"/>
                <w:noProof/>
                <w:szCs w:val="18"/>
              </w:rPr>
            </w:pPr>
            <w:r w:rsidRPr="00AD1955">
              <w:rPr>
                <w:rFonts w:asciiTheme="majorEastAsia" w:eastAsiaTheme="majorEastAsia" w:hAnsiTheme="majorEastAsia" w:hint="eastAsia"/>
                <w:szCs w:val="18"/>
              </w:rPr>
              <w:t>⑥1日の生活リズムに目を向け，規則正しい生活を示すことで，基本的生活習慣の確立，健康な心身を養えるよう配慮している。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8-9,16-17,28-29,46-47,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48-49,60-61,78-79,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128-129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36-37,38-39,46-47,56-57,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76-77,112-113,126-127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EB00B6">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体験活動の充実</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①児童目線の写真を多く掲載し，児童が自らやってみたいと思う気持ちを引き出し，具体的な体験や活動が実現されるよう工夫している。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②諸感覚を活用することを意識させ，児童が体全体を使って対象と関わることを促すような紙面を工夫している。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表紙,8-9,62-63,66-67,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104-105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表紙,10-11,30-31,48-49,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106-107,112-113など</w:t>
            </w:r>
          </w:p>
        </w:tc>
      </w:tr>
      <w:tr w:rsidR="00764E68" w:rsidRPr="00AD1955" w:rsidTr="00EB00B6">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情報活用能力・情報モラルの育成</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6957BF">
              <w:rPr>
                <w:rFonts w:asciiTheme="majorEastAsia" w:eastAsiaTheme="majorEastAsia" w:hAnsiTheme="majorEastAsia" w:hint="eastAsia"/>
                <w:color w:val="0070C0"/>
                <w:szCs w:val="18"/>
              </w:rPr>
              <w:t>タブレットPC</w:t>
            </w:r>
            <w:r w:rsidRPr="00AD1955">
              <w:rPr>
                <w:rFonts w:asciiTheme="majorEastAsia" w:eastAsiaTheme="majorEastAsia" w:hAnsiTheme="majorEastAsia" w:hint="eastAsia"/>
                <w:szCs w:val="18"/>
              </w:rPr>
              <w:t>を使って活動中に記録を撮る，拡大して観察する，振り返る場面や発表時に</w:t>
            </w:r>
            <w:r w:rsidRPr="006957BF">
              <w:rPr>
                <w:rFonts w:asciiTheme="majorEastAsia" w:eastAsiaTheme="majorEastAsia" w:hAnsiTheme="majorEastAsia" w:hint="eastAsia"/>
                <w:color w:val="0070C0"/>
                <w:szCs w:val="18"/>
              </w:rPr>
              <w:t>電子黒板</w:t>
            </w:r>
            <w:r w:rsidRPr="00AD1955">
              <w:rPr>
                <w:rFonts w:asciiTheme="majorEastAsia" w:eastAsiaTheme="majorEastAsia" w:hAnsiTheme="majorEastAsia" w:hint="eastAsia"/>
                <w:szCs w:val="18"/>
              </w:rPr>
              <w:t>を使用するなど，生活科の活動をより深めるために</w:t>
            </w:r>
            <w:r w:rsidRPr="006957BF">
              <w:rPr>
                <w:rFonts w:asciiTheme="majorEastAsia" w:eastAsiaTheme="majorEastAsia" w:hAnsiTheme="majorEastAsia" w:hint="eastAsia"/>
                <w:color w:val="0070C0"/>
                <w:szCs w:val="18"/>
              </w:rPr>
              <w:t>ICT機器を活用する場面を適切に例示</w:t>
            </w:r>
            <w:r w:rsidRPr="00AD1955">
              <w:rPr>
                <w:rFonts w:asciiTheme="majorEastAsia" w:eastAsiaTheme="majorEastAsia" w:hAnsiTheme="majorEastAsia" w:hint="eastAsia"/>
                <w:szCs w:val="18"/>
              </w:rPr>
              <w:t>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2576" behindDoc="0" locked="0" layoutInCell="1" allowOverlap="1" wp14:anchorId="607A04F7" wp14:editId="441D6258">
                  <wp:simplePos x="0" y="0"/>
                  <wp:positionH relativeFrom="column">
                    <wp:posOffset>2062480</wp:posOffset>
                  </wp:positionH>
                  <wp:positionV relativeFrom="paragraph">
                    <wp:posOffset>301625</wp:posOffset>
                  </wp:positionV>
                  <wp:extent cx="423545" cy="4235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無料のデジタルコンテンツ（たのしいせいかつウェブ）を用意</w:t>
            </w:r>
            <w:r w:rsidRPr="00AD1955">
              <w:rPr>
                <w:rFonts w:asciiTheme="majorEastAsia" w:eastAsiaTheme="majorEastAsia" w:hAnsiTheme="majorEastAsia" w:hint="eastAsia"/>
                <w:szCs w:val="18"/>
              </w:rPr>
              <w:t>し，活動に際して参考となる資料を準備している（対応ページにマーク）。</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③情報モラルに配慮し，インターネットを閲覧，利用する際には，大人と一緒に使用するよう配慮している。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w:t>
            </w:r>
            <w:r w:rsidRPr="006957BF">
              <w:rPr>
                <w:rFonts w:asciiTheme="majorEastAsia" w:eastAsiaTheme="majorEastAsia" w:hAnsiTheme="majorEastAsia" w:hint="eastAsia"/>
                <w:color w:val="0070C0"/>
                <w:szCs w:val="18"/>
              </w:rPr>
              <w:t>巻末の資料「がくしゅうどうぐばこ」</w:t>
            </w:r>
            <w:r w:rsidRPr="005416AA">
              <w:rPr>
                <w:rFonts w:asciiTheme="majorEastAsia" w:eastAsiaTheme="majorEastAsia" w:hAnsiTheme="majorEastAsia" w:hint="eastAsia"/>
                <w:szCs w:val="18"/>
              </w:rPr>
              <w:t>には，</w:t>
            </w:r>
            <w:r w:rsidRPr="006957BF">
              <w:rPr>
                <w:rFonts w:asciiTheme="majorEastAsia" w:eastAsiaTheme="majorEastAsia" w:hAnsiTheme="majorEastAsia" w:hint="eastAsia"/>
                <w:color w:val="0070C0"/>
                <w:szCs w:val="18"/>
              </w:rPr>
              <w:t>情報収集及び伝達の手段をまとめて掲載</w:t>
            </w:r>
            <w:r w:rsidRPr="00AD1955">
              <w:rPr>
                <w:rFonts w:asciiTheme="majorEastAsia" w:eastAsiaTheme="majorEastAsia" w:hAnsiTheme="majorEastAsia" w:hint="eastAsia"/>
                <w:szCs w:val="18"/>
              </w:rPr>
              <w:t>し，児童が活動を進める際，相手に合わせて手段を選択できるよう配慮している。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w:t>
            </w:r>
            <w:r>
              <w:rPr>
                <w:rFonts w:asciiTheme="minorEastAsia" w:hAnsiTheme="minorEastAsia" w:hint="eastAsia"/>
                <w:szCs w:val="18"/>
              </w:rPr>
              <w:t xml:space="preserve"> 34-35,50-51,54-55,82-85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26-27,44-45,54-55,58-59,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60-71,74-77,96-97,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118-119,130-133など</w:t>
            </w:r>
          </w:p>
          <w:p w:rsidR="00764E68" w:rsidRPr="00AD1955" w:rsidRDefault="00764E68" w:rsidP="00AD1955">
            <w:pPr>
              <w:spacing w:line="210" w:lineRule="exact"/>
              <w:rPr>
                <w:rFonts w:asciiTheme="minorEastAsia" w:hAnsiTheme="minorEastAsia"/>
                <w:szCs w:val="18"/>
              </w:rPr>
            </w:pPr>
          </w:p>
        </w:tc>
      </w:tr>
      <w:tr w:rsidR="00764E68" w:rsidRPr="00AD1955" w:rsidTr="00EB00B6">
        <w:trPr>
          <w:cantSplit/>
          <w:trHeight w:val="249"/>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問題発見・解決能力の育成</w:t>
            </w:r>
            <w:r w:rsidRPr="00AD1955">
              <w:rPr>
                <w:rFonts w:asciiTheme="majorEastAsia" w:eastAsiaTheme="majorEastAsia" w:hAnsiTheme="majorEastAsia" w:hint="eastAsia"/>
                <w:szCs w:val="18"/>
              </w:rPr>
              <w:t>が図れるように配慮されているか。</w:t>
            </w:r>
          </w:p>
        </w:tc>
        <w:tc>
          <w:tcPr>
            <w:tcW w:w="4253" w:type="dxa"/>
            <w:tcBorders>
              <w:bottom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①児童にとって身近な人々，社会及び自然の中から学習対象を見つけていくことで，児童が自ら対象に働きかけ，自分の生活をよりよくしていこうとする学びのプロセスが自ずと成立するよう構成している。</w:t>
            </w:r>
          </w:p>
        </w:tc>
        <w:tc>
          <w:tcPr>
            <w:tcW w:w="2722" w:type="dxa"/>
            <w:tcBorders>
              <w:bottom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870011">
        <w:trPr>
          <w:cantSplit/>
          <w:trHeight w:val="1134"/>
        </w:trPr>
        <w:tc>
          <w:tcPr>
            <w:tcW w:w="566" w:type="dxa"/>
            <w:vMerge w:val="restart"/>
            <w:tcBorders>
              <w:top w:val="single" w:sz="12" w:space="0" w:color="auto"/>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AD1955">
              <w:rPr>
                <w:rFonts w:asciiTheme="majorEastAsia" w:eastAsiaTheme="majorEastAsia" w:hAnsiTheme="majorEastAsia" w:hint="eastAsia"/>
                <w:b/>
                <w:sz w:val="22"/>
              </w:rPr>
              <w:t xml:space="preserve"> 指導計画と指導上の配慮</w:t>
            </w:r>
          </w:p>
        </w:tc>
        <w:tc>
          <w:tcPr>
            <w:tcW w:w="2098" w:type="dxa"/>
            <w:tcBorders>
              <w:top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「主体的・対話的で深い学び」</w:t>
            </w:r>
            <w:r w:rsidRPr="00AD1955">
              <w:rPr>
                <w:rFonts w:asciiTheme="majorEastAsia" w:eastAsiaTheme="majorEastAsia" w:hAnsiTheme="majorEastAsia" w:hint="eastAsia"/>
                <w:szCs w:val="18"/>
              </w:rPr>
              <w:t>が実現できるよう配慮されているか。</w:t>
            </w:r>
          </w:p>
        </w:tc>
        <w:tc>
          <w:tcPr>
            <w:tcW w:w="4253" w:type="dxa"/>
            <w:tcBorders>
              <w:top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①単元の導入は見開きのダイナミックな写真で構成し，児童の興味・関心を引き出し，児童の思いや願いをもとに主体的な活動が始まるよう工夫している。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発達段階に応じて伝え合い，交流する場面を設け（ペア，グループ，全体等），気付きを共有化し，気付きの質を高め，さらに次の活動の意欲へとつなげるような流れが工夫されており，体験活動と表現活動が自ずと繰り返され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③振り返る場面を適切に位置付け，児童が自分の考えを広げ，深い学びが実現できるよう配慮している。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④教師が教える場面と，児童自身が考える場面のバランスに配慮し，教師の適切な支援から，深い学びに導くことができるよう配慮している。</w:t>
            </w:r>
          </w:p>
        </w:tc>
        <w:tc>
          <w:tcPr>
            <w:tcW w:w="2722" w:type="dxa"/>
            <w:tcBorders>
              <w:top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12-13,54-55,66-67,94-95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6-7,28-29,50-51,58-59,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72-73,74-75,94-95など</w:t>
            </w:r>
          </w:p>
        </w:tc>
      </w:tr>
      <w:tr w:rsidR="00764E68" w:rsidRPr="00AD1955" w:rsidTr="00870011">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教科横断的な視点にたった資質・能力の育成</w:t>
            </w:r>
            <w:r w:rsidRPr="00AD1955">
              <w:rPr>
                <w:rFonts w:asciiTheme="majorEastAsia" w:eastAsiaTheme="majorEastAsia" w:hAnsiTheme="majorEastAsia" w:hint="eastAsia"/>
                <w:szCs w:val="18"/>
              </w:rPr>
              <w:t>が図られるように配慮されているか。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5648" behindDoc="0" locked="0" layoutInCell="1" allowOverlap="1" wp14:anchorId="6CE28162" wp14:editId="488A6FCE">
                  <wp:simplePos x="0" y="0"/>
                  <wp:positionH relativeFrom="column">
                    <wp:posOffset>1100455</wp:posOffset>
                  </wp:positionH>
                  <wp:positionV relativeFrom="paragraph">
                    <wp:posOffset>763905</wp:posOffset>
                  </wp:positionV>
                  <wp:extent cx="1441450" cy="14414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①生活科の活動や体験が，他教科の学習へ広がり発展すると同時に，国語，社会，算数，音楽，図画工作など他教科領域の学習成果が生活科の活動に生きるよう相互の関連について十分配慮している。特に他教科との関連が深いところには，</w:t>
            </w:r>
            <w:r w:rsidRPr="006957BF">
              <w:rPr>
                <w:rFonts w:asciiTheme="majorEastAsia" w:eastAsiaTheme="majorEastAsia" w:hAnsiTheme="majorEastAsia" w:hint="eastAsia"/>
                <w:color w:val="0070C0"/>
                <w:szCs w:val="18"/>
              </w:rPr>
              <w:t>関連がわかるマーク</w:t>
            </w:r>
            <w:r w:rsidRPr="00AD1955">
              <w:rPr>
                <w:rFonts w:asciiTheme="majorEastAsia" w:eastAsiaTheme="majorEastAsia" w:hAnsiTheme="majorEastAsia" w:hint="eastAsia"/>
                <w:szCs w:val="18"/>
              </w:rPr>
              <w:t>を入れ工夫している。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本の読み聞かせ</w:t>
            </w:r>
            <w:r w:rsidRPr="00AD1955">
              <w:rPr>
                <w:rFonts w:asciiTheme="majorEastAsia" w:eastAsiaTheme="majorEastAsia" w:hAnsiTheme="majorEastAsia" w:hint="eastAsia"/>
                <w:szCs w:val="18"/>
              </w:rPr>
              <w:t>なども取り入れ，図書室や図書館を活用した学習のあり方についても工夫している。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③入学当初は，生活科を中心としてスタートカリキュラムに配慮し，他教科との連携，モジュールでのカリキュラム編成が可能となるよう配慮している。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口絵1-7,4-5,16-17,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36-37,52-53,54-55,70-71,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88-89,92-93</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2-3,38-39,46-47,78-79,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100-101など</w:t>
            </w:r>
          </w:p>
        </w:tc>
      </w:tr>
      <w:tr w:rsidR="00764E68" w:rsidRPr="00AD1955" w:rsidTr="00870011">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幼児期の教育や中学年以降への円滑な接続</w:t>
            </w:r>
            <w:r w:rsidRPr="00AD1955">
              <w:rPr>
                <w:rFonts w:asciiTheme="majorEastAsia" w:eastAsiaTheme="majorEastAsia" w:hAnsiTheme="majorEastAsia" w:hint="eastAsia"/>
                <w:szCs w:val="18"/>
              </w:rPr>
              <w:t>が図られているか。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①上巻冒頭に，</w:t>
            </w:r>
            <w:r w:rsidRPr="006957BF">
              <w:rPr>
                <w:rFonts w:asciiTheme="majorEastAsia" w:eastAsiaTheme="majorEastAsia" w:hAnsiTheme="majorEastAsia" w:hint="eastAsia"/>
                <w:color w:val="0070C0"/>
                <w:szCs w:val="18"/>
              </w:rPr>
              <w:t>スタートカリキュラムに配慮したページ</w:t>
            </w:r>
            <w:r w:rsidRPr="00AD1955">
              <w:rPr>
                <w:rFonts w:asciiTheme="majorEastAsia" w:eastAsiaTheme="majorEastAsia" w:hAnsiTheme="majorEastAsia" w:hint="eastAsia"/>
                <w:szCs w:val="18"/>
              </w:rPr>
              <w:t>を設け，学校生活の楽しさとともに，学校生活に見通しをもつことで不安を解消し，幼児期に慣れ親しんだ遊びで仲間づくりを進める等，安心できる環境づくりの流れを工夫している。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②スタートカリキュラムが単なる適応指導とならないよう，指示ではなく，児童自身が考え，選び，実行するという流れを意識し，その後の教科学習の素地となるよう工夫している。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③上巻冒頭では，生活科を中心に，合科的・関連的な指導や弾力的なカリキュラム編成が可能となるよう，</w:t>
            </w:r>
            <w:r w:rsidRPr="006957BF">
              <w:rPr>
                <w:rFonts w:asciiTheme="majorEastAsia" w:eastAsiaTheme="majorEastAsia" w:hAnsiTheme="majorEastAsia" w:hint="eastAsia"/>
                <w:color w:val="0070C0"/>
                <w:szCs w:val="18"/>
              </w:rPr>
              <w:t>活動ごとの時間を記載した紙面</w:t>
            </w:r>
            <w:r w:rsidRPr="00AD1955">
              <w:rPr>
                <w:rFonts w:asciiTheme="majorEastAsia" w:eastAsiaTheme="majorEastAsia" w:hAnsiTheme="majorEastAsia" w:hint="eastAsia"/>
                <w:szCs w:val="18"/>
              </w:rPr>
              <w:t>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④上巻では，幼稚園・保育所での経験の振り返りから生活科の活動が始まるような導入を工夫し，幼児期に身に付けた資質・能力を生かし，さらに伸ばしていく活動の流れに配慮している。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 xml:space="preserve">　</w:t>
            </w:r>
            <w:r w:rsidRPr="006957BF">
              <w:rPr>
                <w:rFonts w:asciiTheme="majorEastAsia" w:eastAsiaTheme="majorEastAsia" w:hAnsiTheme="majorEastAsia" w:hint="eastAsia"/>
                <w:color w:val="0070C0"/>
                <w:szCs w:val="18"/>
              </w:rPr>
              <w:t>下巻の最終単元では，これまでの成長を振り返る</w:t>
            </w:r>
            <w:r w:rsidRPr="00AD1955">
              <w:rPr>
                <w:rFonts w:asciiTheme="majorEastAsia" w:eastAsiaTheme="majorEastAsia" w:hAnsiTheme="majorEastAsia" w:hint="eastAsia"/>
                <w:szCs w:val="18"/>
              </w:rPr>
              <w:t>とともに，児童が自信と意欲をもって，これからの自分を考え，3年生以降の学習につながるような流れを工夫している。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口絵1-7,4-5,12-13,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18-19,36-37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102-103,104-105など</w:t>
            </w:r>
          </w:p>
        </w:tc>
      </w:tr>
      <w:tr w:rsidR="00764E68" w:rsidRPr="00AD1955" w:rsidTr="0026246B">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AD1955">
              <w:rPr>
                <w:rFonts w:asciiTheme="majorEastAsia" w:eastAsiaTheme="majorEastAsia" w:hAnsiTheme="majorEastAsia" w:hint="eastAsia"/>
                <w:b/>
                <w:sz w:val="22"/>
              </w:rPr>
              <w:t xml:space="preserve"> 指導計画と指導上の配慮</w:t>
            </w: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キャリア教育</w:t>
            </w:r>
            <w:r w:rsidRPr="00AD1955">
              <w:rPr>
                <w:rFonts w:asciiTheme="majorEastAsia" w:eastAsiaTheme="majorEastAsia" w:hAnsiTheme="majorEastAsia" w:hint="eastAsia"/>
                <w:szCs w:val="18"/>
              </w:rPr>
              <w:t>に対応した指導ができるように配慮されているか。</w:t>
            </w:r>
          </w:p>
        </w:tc>
        <w:tc>
          <w:tcPr>
            <w:tcW w:w="4253" w:type="dxa"/>
          </w:tcPr>
          <w:p w:rsidR="00764E68" w:rsidRPr="0015549B" w:rsidRDefault="00764E68" w:rsidP="00AD1955">
            <w:pPr>
              <w:spacing w:line="210" w:lineRule="exact"/>
              <w:ind w:left="163" w:hangingChars="100" w:hanging="163"/>
              <w:rPr>
                <w:rFonts w:asciiTheme="majorEastAsia" w:eastAsiaTheme="majorEastAsia" w:hAnsiTheme="majorEastAsia"/>
                <w:spacing w:val="-2"/>
                <w:szCs w:val="18"/>
              </w:rPr>
            </w:pPr>
            <w:r w:rsidRPr="00AD1955">
              <w:rPr>
                <w:rFonts w:asciiTheme="majorEastAsia" w:eastAsiaTheme="majorEastAsia" w:hAnsiTheme="majorEastAsia" w:hint="eastAsia"/>
                <w:szCs w:val="18"/>
              </w:rPr>
              <w:t>①</w:t>
            </w:r>
            <w:r w:rsidRPr="0015549B">
              <w:rPr>
                <w:rFonts w:asciiTheme="majorEastAsia" w:eastAsiaTheme="majorEastAsia" w:hAnsiTheme="majorEastAsia" w:hint="eastAsia"/>
                <w:spacing w:val="-2"/>
                <w:szCs w:val="18"/>
              </w:rPr>
              <w:t>身近な地域で働いたり，生活したりしている人々に繰り返し関わり，そうした人々の思いにふれることを通して，その場所や人，役割に気付くとともに，地域のよさに気付き愛着をもてるよう工夫している。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②地域の人々との関わりから学んだことを，自分の生活や将来の夢，職業に結び付け，自立への基礎を養うことができるよう配慮している。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14-15,26-27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52-53,62-65,68-71,98-99,</w:t>
            </w:r>
          </w:p>
          <w:p w:rsidR="00764E68" w:rsidRPr="00AD1955" w:rsidRDefault="00764E68" w:rsidP="00F72390">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102-103など</w:t>
            </w:r>
          </w:p>
        </w:tc>
      </w:tr>
      <w:tr w:rsidR="00764E68" w:rsidRPr="00AD1955" w:rsidTr="0026246B">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特別支援教育</w:t>
            </w:r>
            <w:r w:rsidRPr="00AD1955">
              <w:rPr>
                <w:rFonts w:asciiTheme="majorEastAsia" w:eastAsiaTheme="majorEastAsia" w:hAnsiTheme="majorEastAsia" w:hint="eastAsia"/>
                <w:szCs w:val="18"/>
              </w:rPr>
              <w:t>の観点から，多様な児童の特性に対応できるよう配慮されているか。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7696" behindDoc="0" locked="0" layoutInCell="1" allowOverlap="1" wp14:anchorId="39A22B02" wp14:editId="1D58AE91">
                  <wp:simplePos x="0" y="0"/>
                  <wp:positionH relativeFrom="column">
                    <wp:posOffset>2072005</wp:posOffset>
                  </wp:positionH>
                  <wp:positionV relativeFrom="paragraph">
                    <wp:posOffset>421005</wp:posOffset>
                  </wp:positionV>
                  <wp:extent cx="466090" cy="429260"/>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5-1_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090" cy="429260"/>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①</w:t>
            </w:r>
            <w:r w:rsidRPr="00F72390">
              <w:rPr>
                <w:rFonts w:asciiTheme="majorEastAsia" w:eastAsiaTheme="majorEastAsia" w:hAnsiTheme="majorEastAsia" w:hint="eastAsia"/>
                <w:spacing w:val="-4"/>
                <w:szCs w:val="18"/>
              </w:rPr>
              <w:t>専門家の監修のもと，</w:t>
            </w:r>
            <w:r w:rsidRPr="006957BF">
              <w:rPr>
                <w:rFonts w:asciiTheme="majorEastAsia" w:eastAsiaTheme="majorEastAsia" w:hAnsiTheme="majorEastAsia" w:hint="eastAsia"/>
                <w:color w:val="0070C0"/>
                <w:spacing w:val="-4"/>
                <w:szCs w:val="18"/>
              </w:rPr>
              <w:t>ユニバーサルデザインフォント</w:t>
            </w:r>
            <w:r w:rsidRPr="00F72390">
              <w:rPr>
                <w:rFonts w:asciiTheme="majorEastAsia" w:eastAsiaTheme="majorEastAsia" w:hAnsiTheme="majorEastAsia" w:hint="eastAsia"/>
                <w:spacing w:val="-4"/>
                <w:szCs w:val="18"/>
              </w:rPr>
              <w:t>を使用したり，</w:t>
            </w:r>
            <w:r w:rsidRPr="006957BF">
              <w:rPr>
                <w:rFonts w:asciiTheme="majorEastAsia" w:eastAsiaTheme="majorEastAsia" w:hAnsiTheme="majorEastAsia" w:hint="eastAsia"/>
                <w:color w:val="0070C0"/>
                <w:spacing w:val="-4"/>
                <w:szCs w:val="18"/>
              </w:rPr>
              <w:t>文節改行，カラーユニバーサルデザイン</w:t>
            </w:r>
            <w:r w:rsidRPr="00F72390">
              <w:rPr>
                <w:rFonts w:asciiTheme="majorEastAsia" w:eastAsiaTheme="majorEastAsia" w:hAnsiTheme="majorEastAsia" w:hint="eastAsia"/>
                <w:spacing w:val="-4"/>
                <w:szCs w:val="18"/>
              </w:rPr>
              <w:t>をふまえた配色を工夫したりするなど，特別支援教育やユニバーサルデザインに配慮している。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F72390" w:rsidRDefault="00764E68" w:rsidP="00AD1955">
            <w:pPr>
              <w:spacing w:line="210" w:lineRule="exact"/>
              <w:ind w:left="163" w:hangingChars="100" w:hanging="163"/>
              <w:rPr>
                <w:rFonts w:asciiTheme="majorEastAsia" w:eastAsiaTheme="majorEastAsia" w:hAnsiTheme="majorEastAsia"/>
                <w:spacing w:val="-2"/>
                <w:szCs w:val="18"/>
              </w:rPr>
            </w:pPr>
            <w:r w:rsidRPr="00AD1955">
              <w:rPr>
                <w:rFonts w:asciiTheme="majorEastAsia" w:eastAsiaTheme="majorEastAsia" w:hAnsiTheme="majorEastAsia" w:hint="eastAsia"/>
                <w:szCs w:val="18"/>
              </w:rPr>
              <w:t>②</w:t>
            </w:r>
            <w:r w:rsidRPr="00F72390">
              <w:rPr>
                <w:rFonts w:asciiTheme="majorEastAsia" w:eastAsiaTheme="majorEastAsia" w:hAnsiTheme="majorEastAsia" w:hint="eastAsia"/>
                <w:spacing w:val="-2"/>
                <w:szCs w:val="18"/>
              </w:rPr>
              <w:t>町探検に行く際には，事前にその</w:t>
            </w:r>
            <w:r w:rsidRPr="006957BF">
              <w:rPr>
                <w:rFonts w:asciiTheme="majorEastAsia" w:eastAsiaTheme="majorEastAsia" w:hAnsiTheme="majorEastAsia" w:hint="eastAsia"/>
                <w:color w:val="0070C0"/>
                <w:spacing w:val="-2"/>
                <w:szCs w:val="18"/>
              </w:rPr>
              <w:t>ルートや時間が誰にとってもわかりやすい表現</w:t>
            </w:r>
            <w:r w:rsidRPr="00F72390">
              <w:rPr>
                <w:rFonts w:asciiTheme="majorEastAsia" w:eastAsiaTheme="majorEastAsia" w:hAnsiTheme="majorEastAsia" w:hint="eastAsia"/>
                <w:spacing w:val="-2"/>
                <w:szCs w:val="18"/>
              </w:rPr>
              <w:t>になるよう工夫している。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③活動を振り返る際には，</w:t>
            </w:r>
            <w:r w:rsidRPr="006957BF">
              <w:rPr>
                <w:rFonts w:asciiTheme="majorEastAsia" w:eastAsiaTheme="majorEastAsia" w:hAnsiTheme="majorEastAsia" w:hint="eastAsia"/>
                <w:color w:val="0070C0"/>
                <w:szCs w:val="18"/>
              </w:rPr>
              <w:t>学習経過がわかるよう写真を時系列にわかりやすく例示</w:t>
            </w:r>
            <w:r w:rsidRPr="00AD1955">
              <w:rPr>
                <w:rFonts w:asciiTheme="majorEastAsia" w:eastAsiaTheme="majorEastAsia" w:hAnsiTheme="majorEastAsia" w:hint="eastAsia"/>
                <w:szCs w:val="18"/>
              </w:rPr>
              <w:t>するなど配慮している。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52-53,54-55,96-97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 xml:space="preserve">下 54-55,110-111など </w:t>
            </w:r>
          </w:p>
        </w:tc>
      </w:tr>
      <w:tr w:rsidR="00764E68" w:rsidRPr="00AD1955" w:rsidTr="0026246B">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1F7476">
              <w:rPr>
                <w:rFonts w:asciiTheme="majorEastAsia" w:eastAsiaTheme="majorEastAsia" w:hAnsiTheme="majorEastAsia" w:hint="eastAsia"/>
                <w:b/>
                <w:szCs w:val="18"/>
              </w:rPr>
              <w:t>人権，生命尊重</w:t>
            </w:r>
            <w:r w:rsidRPr="00AD1955">
              <w:rPr>
                <w:rFonts w:asciiTheme="majorEastAsia" w:eastAsiaTheme="majorEastAsia" w:hAnsiTheme="majorEastAsia" w:hint="eastAsia"/>
                <w:szCs w:val="18"/>
              </w:rPr>
              <w:t>について配慮されているか。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①外国の人や障害のある人，幼児，高齢者など多様な人々と関わる活動場面を随所に取り入れ，発達段階に応じた人権意識を育めるよう配慮している。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6957BF">
              <w:rPr>
                <w:rFonts w:asciiTheme="majorEastAsia" w:eastAsiaTheme="majorEastAsia" w:hAnsiTheme="majorEastAsia" w:hint="eastAsia"/>
                <w:color w:val="0070C0"/>
                <w:szCs w:val="18"/>
              </w:rPr>
              <w:t>イラストや写真などの男女比に配慮</w:t>
            </w:r>
            <w:r w:rsidRPr="00AD1955">
              <w:rPr>
                <w:rFonts w:asciiTheme="majorEastAsia" w:eastAsiaTheme="majorEastAsia" w:hAnsiTheme="majorEastAsia" w:hint="eastAsia"/>
                <w:szCs w:val="18"/>
              </w:rPr>
              <w:t>するとともに，性別により服装や役割に固定観念をもつことがないよう配慮している。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③長期の飼育・栽培活動などの動植物と具体的に触れ合う活動を数多く体験することを通じて，生命尊重の心情が育まれるよう配慮している。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16-17,18-23,32-35,46-51,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54-59,102-103</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16-21,36-39,42-45など</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26246B">
        <w:trPr>
          <w:cantSplit/>
          <w:trHeight w:val="38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身近な生活に関わる見方・考え方</w:t>
            </w:r>
            <w:r w:rsidRPr="00AD1955">
              <w:rPr>
                <w:rFonts w:asciiTheme="majorEastAsia" w:eastAsiaTheme="majorEastAsia" w:hAnsiTheme="majorEastAsia" w:hint="eastAsia"/>
                <w:szCs w:val="18"/>
              </w:rPr>
              <w:t>を生かすことができるように配慮されているか。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①児童の生活圏にある，身近な人々，社会及び自然を学習の対象とすることで，生活科の見方・考え方を生かした学びを展開することができるよう配慮している。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26246B">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防災・安全教育</w:t>
            </w:r>
            <w:r w:rsidRPr="00AD1955">
              <w:rPr>
                <w:rFonts w:asciiTheme="majorEastAsia" w:eastAsiaTheme="majorEastAsia" w:hAnsiTheme="majorEastAsia" w:hint="eastAsia"/>
                <w:szCs w:val="18"/>
              </w:rPr>
              <w:t>に対</w:t>
            </w:r>
            <w:r>
              <w:rPr>
                <w:rFonts w:asciiTheme="majorEastAsia" w:eastAsiaTheme="majorEastAsia" w:hAnsiTheme="majorEastAsia" w:hint="eastAsia"/>
                <w:szCs w:val="18"/>
              </w:rPr>
              <w:t>して</w:t>
            </w:r>
            <w:r w:rsidRPr="00AD1955">
              <w:rPr>
                <w:rFonts w:asciiTheme="majorEastAsia" w:eastAsiaTheme="majorEastAsia" w:hAnsiTheme="majorEastAsia" w:hint="eastAsia"/>
                <w:szCs w:val="18"/>
              </w:rPr>
              <w:t>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6957BF">
              <w:rPr>
                <w:rFonts w:asciiTheme="majorEastAsia" w:eastAsiaTheme="majorEastAsia" w:hAnsiTheme="majorEastAsia" w:hint="eastAsia"/>
                <w:color w:val="0070C0"/>
                <w:szCs w:val="18"/>
              </w:rPr>
              <w:t>巻末の資料「がくしゅうどうぐばこ」</w:t>
            </w:r>
            <w:r w:rsidRPr="00AD1955">
              <w:rPr>
                <w:rFonts w:asciiTheme="majorEastAsia" w:eastAsiaTheme="majorEastAsia" w:hAnsiTheme="majorEastAsia" w:hint="eastAsia"/>
                <w:szCs w:val="18"/>
              </w:rPr>
              <w:t>では，</w:t>
            </w:r>
            <w:r w:rsidRPr="006957BF">
              <w:rPr>
                <w:rFonts w:asciiTheme="majorEastAsia" w:eastAsiaTheme="majorEastAsia" w:hAnsiTheme="majorEastAsia" w:hint="eastAsia"/>
                <w:color w:val="0070C0"/>
                <w:szCs w:val="18"/>
              </w:rPr>
              <w:t>交通安全，自然災害，防犯について取り上げ</w:t>
            </w:r>
            <w:r w:rsidRPr="00AD1955">
              <w:rPr>
                <w:rFonts w:asciiTheme="majorEastAsia" w:eastAsiaTheme="majorEastAsia" w:hAnsiTheme="majorEastAsia" w:hint="eastAsia"/>
                <w:szCs w:val="18"/>
              </w:rPr>
              <w:t>，低学年なりに，自分の身を守るための習慣や技能が身に付くよう配慮している。</w:t>
            </w: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②具体的な活動に際しての安全面，衛生面の注意を，その都度目立つように示し，安全教育に配慮している。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③校外に出かけるような場面では，その都度</w:t>
            </w:r>
            <w:r w:rsidRPr="006957BF">
              <w:rPr>
                <w:rFonts w:asciiTheme="majorEastAsia" w:eastAsiaTheme="majorEastAsia" w:hAnsiTheme="majorEastAsia" w:hint="eastAsia"/>
                <w:color w:val="0070C0"/>
                <w:szCs w:val="18"/>
              </w:rPr>
              <w:t>交通安全について考えさせる投げかけ</w:t>
            </w:r>
            <w:r w:rsidRPr="00AD1955">
              <w:rPr>
                <w:rFonts w:asciiTheme="majorEastAsia" w:eastAsiaTheme="majorEastAsia" w:hAnsiTheme="majorEastAsia" w:hint="eastAsia"/>
                <w:szCs w:val="18"/>
              </w:rPr>
              <w:t>をし，児童の知識や技能の定着を図るよう工夫している。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④注意喚起だけでなく，安全を守ってくれる地域の人の存在に気付くよう配慮している。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24-29,36-37,50-51,64-65,</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70-71,82-83,106-109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14-15,22-23,34-35,40-41,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46-47,56-57,74-77,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110-111など</w:t>
            </w:r>
          </w:p>
        </w:tc>
      </w:tr>
      <w:tr w:rsidR="00764E68" w:rsidRPr="00AD1955" w:rsidTr="0026246B">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6957BF">
              <w:rPr>
                <w:rFonts w:asciiTheme="majorEastAsia" w:eastAsiaTheme="majorEastAsia" w:hAnsiTheme="majorEastAsia" w:hint="eastAsia"/>
                <w:b/>
                <w:szCs w:val="18"/>
              </w:rPr>
              <w:t>家庭，地域社会との連携</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6957BF">
              <w:rPr>
                <w:rFonts w:asciiTheme="majorEastAsia" w:eastAsiaTheme="majorEastAsia" w:hAnsiTheme="majorEastAsia" w:hint="eastAsia"/>
                <w:color w:val="0070C0"/>
                <w:szCs w:val="18"/>
              </w:rPr>
              <w:t>学校のことを家庭で報告する場面を適宜設け</w:t>
            </w:r>
            <w:r w:rsidRPr="00AD1955">
              <w:rPr>
                <w:rFonts w:asciiTheme="majorEastAsia" w:eastAsiaTheme="majorEastAsia" w:hAnsiTheme="majorEastAsia" w:hint="eastAsia"/>
                <w:szCs w:val="18"/>
              </w:rPr>
              <w:t>，家庭との連携を図ることができるよう配慮している。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②小単元「かぞくは なかよし」では，笑顔を見つけることをきっかけに，家族の温かさや家庭における自分の役割に自然と気付くことができるような流れを工夫している。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F72390">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③町探検など地域に出かける活動を通して，地域の人々との関わりが深まり，自分の住む町への愛着が育まれるよう工夫している。</w:t>
            </w:r>
          </w:p>
          <w:p w:rsidR="00764E68" w:rsidRPr="00AD1955" w:rsidRDefault="00764E68" w:rsidP="00F72390">
            <w:pPr>
              <w:spacing w:line="210" w:lineRule="exact"/>
              <w:ind w:left="163" w:hangingChars="100" w:hanging="163"/>
              <w:rPr>
                <w:rFonts w:asciiTheme="majorEastAsia" w:eastAsiaTheme="majorEastAsia" w:hAnsiTheme="majorEastAsia"/>
                <w:szCs w:val="18"/>
              </w:rPr>
            </w:pP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4-5,14-15,80-81,90-95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4-5,44-45,64</w:t>
            </w:r>
            <w:r w:rsidRPr="00AD1955">
              <w:rPr>
                <w:rFonts w:asciiTheme="minorEastAsia" w:hAnsiTheme="minorEastAsia"/>
                <w:szCs w:val="18"/>
              </w:rPr>
              <w:t>-65,70-71,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88-93,96-97,100-101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9505DC">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AD1955">
              <w:rPr>
                <w:rFonts w:asciiTheme="majorEastAsia" w:eastAsiaTheme="majorEastAsia" w:hAnsiTheme="majorEastAsia" w:hint="eastAsia"/>
                <w:b/>
                <w:sz w:val="22"/>
              </w:rPr>
              <w:t xml:space="preserve"> 指導計画と指導上の配慮</w:t>
            </w:r>
          </w:p>
        </w:tc>
        <w:tc>
          <w:tcPr>
            <w:tcW w:w="2098" w:type="dxa"/>
          </w:tcPr>
          <w:p w:rsidR="00764E68" w:rsidRPr="00AD1955" w:rsidRDefault="00764E68" w:rsidP="00AD1955">
            <w:pPr>
              <w:spacing w:line="210" w:lineRule="exact"/>
              <w:rPr>
                <w:rFonts w:asciiTheme="majorEastAsia" w:eastAsiaTheme="majorEastAsia" w:hAnsiTheme="majorEastAsia"/>
                <w:szCs w:val="18"/>
              </w:rPr>
            </w:pP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w:t>
            </w:r>
            <w:r w:rsidRPr="006957BF">
              <w:rPr>
                <w:rFonts w:asciiTheme="majorEastAsia" w:eastAsiaTheme="majorEastAsia" w:hAnsiTheme="majorEastAsia" w:hint="eastAsia"/>
                <w:color w:val="0070C0"/>
                <w:szCs w:val="18"/>
              </w:rPr>
              <w:t>様々な家庭環境，家族構成に配慮</w:t>
            </w:r>
            <w:r w:rsidRPr="00AD1955">
              <w:rPr>
                <w:rFonts w:asciiTheme="majorEastAsia" w:eastAsiaTheme="majorEastAsia" w:hAnsiTheme="majorEastAsia" w:hint="eastAsia"/>
                <w:szCs w:val="18"/>
              </w:rPr>
              <w:t>し，画一的な家族の形の例示とならないよう配慮している。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⑤自分の成長を振り返る単元では，</w:t>
            </w:r>
            <w:r w:rsidRPr="003A2ADA">
              <w:rPr>
                <w:rFonts w:asciiTheme="majorEastAsia" w:eastAsiaTheme="majorEastAsia" w:hAnsiTheme="majorEastAsia" w:hint="eastAsia"/>
                <w:color w:val="0070C0"/>
                <w:szCs w:val="18"/>
              </w:rPr>
              <w:t>親や教師など複数のインタビュー先を示す</w:t>
            </w:r>
            <w:r w:rsidRPr="00AD1955">
              <w:rPr>
                <w:rFonts w:asciiTheme="majorEastAsia" w:eastAsiaTheme="majorEastAsia" w:hAnsiTheme="majorEastAsia" w:hint="eastAsia"/>
                <w:szCs w:val="18"/>
              </w:rPr>
              <w:t>とともに，どの時点から振り返るのかにも複数例を挙げることで，多様な家庭環境に配慮している。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p>
        </w:tc>
      </w:tr>
      <w:tr w:rsidR="00764E68" w:rsidRPr="00AD1955" w:rsidTr="009505DC">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伝統や文化に関する教育</w:t>
            </w:r>
            <w:r w:rsidRPr="00AD1955">
              <w:rPr>
                <w:rFonts w:asciiTheme="majorEastAsia" w:eastAsiaTheme="majorEastAsia" w:hAnsiTheme="majorEastAsia" w:hint="eastAsia"/>
                <w:szCs w:val="18"/>
              </w:rPr>
              <w:t>が図れるように配慮されているか。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3A2ADA">
              <w:rPr>
                <w:rFonts w:asciiTheme="majorEastAsia" w:eastAsiaTheme="majorEastAsia" w:hAnsiTheme="majorEastAsia" w:hint="eastAsia"/>
                <w:color w:val="0070C0"/>
                <w:szCs w:val="18"/>
              </w:rPr>
              <w:t>昔遊びの活動</w:t>
            </w:r>
            <w:r w:rsidRPr="00AD1955">
              <w:rPr>
                <w:rFonts w:asciiTheme="majorEastAsia" w:eastAsiaTheme="majorEastAsia" w:hAnsiTheme="majorEastAsia" w:hint="eastAsia"/>
                <w:szCs w:val="18"/>
              </w:rPr>
              <w:t>を通し，日本の伝統・文化に愛着がもてるよう配慮している。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3A2ADA">
              <w:rPr>
                <w:rFonts w:asciiTheme="majorEastAsia" w:eastAsiaTheme="majorEastAsia" w:hAnsiTheme="majorEastAsia" w:hint="eastAsia"/>
                <w:color w:val="0070C0"/>
                <w:szCs w:val="18"/>
              </w:rPr>
              <w:t>地域の行事</w:t>
            </w:r>
            <w:r w:rsidRPr="00AD1955">
              <w:rPr>
                <w:rFonts w:asciiTheme="majorEastAsia" w:eastAsiaTheme="majorEastAsia" w:hAnsiTheme="majorEastAsia" w:hint="eastAsia"/>
                <w:szCs w:val="18"/>
              </w:rPr>
              <w:t>などを理解し，実際に参加したりして，地域に親しみや愛着をもち，積極的に関わろうとする態度が養えるよう配慮している。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③季節の変化と自分の生活を結び付け，</w:t>
            </w:r>
            <w:r w:rsidRPr="003A2ADA">
              <w:rPr>
                <w:rFonts w:asciiTheme="majorEastAsia" w:eastAsiaTheme="majorEastAsia" w:hAnsiTheme="majorEastAsia" w:hint="eastAsia"/>
                <w:color w:val="0070C0"/>
                <w:szCs w:val="18"/>
              </w:rPr>
              <w:t>日本固有の風物詩や行事</w:t>
            </w:r>
            <w:r w:rsidRPr="00AD1955">
              <w:rPr>
                <w:rFonts w:asciiTheme="majorEastAsia" w:eastAsiaTheme="majorEastAsia" w:hAnsiTheme="majorEastAsia" w:hint="eastAsia"/>
                <w:szCs w:val="18"/>
              </w:rPr>
              <w:t>などに興味がもてるよう配慮している。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④外国語や他国の文化を取り上げると同時に，</w:t>
            </w:r>
            <w:r w:rsidRPr="003A2ADA">
              <w:rPr>
                <w:rFonts w:asciiTheme="majorEastAsia" w:eastAsiaTheme="majorEastAsia" w:hAnsiTheme="majorEastAsia" w:hint="eastAsia"/>
                <w:color w:val="0070C0"/>
                <w:szCs w:val="18"/>
              </w:rPr>
              <w:t>日本の伝統や文化</w:t>
            </w:r>
            <w:r w:rsidRPr="00AD1955">
              <w:rPr>
                <w:rFonts w:asciiTheme="majorEastAsia" w:eastAsiaTheme="majorEastAsia" w:hAnsiTheme="majorEastAsia" w:hint="eastAsia"/>
                <w:szCs w:val="18"/>
              </w:rPr>
              <w:t>を取り上げ，興味・関心がもてるよう工夫している。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42-43,60-61,78-79,80</w:t>
            </w:r>
            <w:r w:rsidRPr="00AD1955">
              <w:rPr>
                <w:rFonts w:asciiTheme="minorEastAsia" w:hAnsiTheme="minorEastAsia"/>
                <w:szCs w:val="18"/>
              </w:rPr>
              <w:t>-81,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112-115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22-23,46-47,126-127,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134-137など</w:t>
            </w:r>
          </w:p>
        </w:tc>
      </w:tr>
      <w:tr w:rsidR="00764E68" w:rsidRPr="00AD1955" w:rsidTr="009505DC">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国際理解</w:t>
            </w:r>
            <w:r w:rsidRPr="00AD1955">
              <w:rPr>
                <w:rFonts w:asciiTheme="majorEastAsia" w:eastAsiaTheme="majorEastAsia" w:hAnsiTheme="majorEastAsia" w:hint="eastAsia"/>
                <w:szCs w:val="18"/>
              </w:rPr>
              <w:t>を深めるための内容が適切に示されているか。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①外国語教育との連携に配慮し，</w:t>
            </w:r>
            <w:r w:rsidRPr="003A2ADA">
              <w:rPr>
                <w:rFonts w:asciiTheme="majorEastAsia" w:eastAsiaTheme="majorEastAsia" w:hAnsiTheme="majorEastAsia" w:hint="eastAsia"/>
                <w:color w:val="0070C0"/>
                <w:szCs w:val="18"/>
              </w:rPr>
              <w:t>活動に関連する用語の紹介</w:t>
            </w:r>
            <w:r w:rsidRPr="00AD1955">
              <w:rPr>
                <w:rFonts w:asciiTheme="majorEastAsia" w:eastAsiaTheme="majorEastAsia" w:hAnsiTheme="majorEastAsia" w:hint="eastAsia"/>
                <w:szCs w:val="18"/>
              </w:rPr>
              <w:t>や，</w:t>
            </w:r>
            <w:r w:rsidRPr="00621584">
              <w:rPr>
                <w:rFonts w:asciiTheme="majorEastAsia" w:eastAsiaTheme="majorEastAsia" w:hAnsiTheme="majorEastAsia" w:hint="eastAsia"/>
                <w:color w:val="0070C0"/>
                <w:szCs w:val="18"/>
              </w:rPr>
              <w:t>日</w:t>
            </w:r>
            <w:r w:rsidRPr="003A2ADA">
              <w:rPr>
                <w:rFonts w:asciiTheme="majorEastAsia" w:eastAsiaTheme="majorEastAsia" w:hAnsiTheme="majorEastAsia" w:hint="eastAsia"/>
                <w:color w:val="0070C0"/>
                <w:szCs w:val="18"/>
              </w:rPr>
              <w:t>本の文化とともに海外の文化を紹介</w:t>
            </w:r>
            <w:r w:rsidRPr="00AD1955">
              <w:rPr>
                <w:rFonts w:asciiTheme="majorEastAsia" w:eastAsiaTheme="majorEastAsia" w:hAnsiTheme="majorEastAsia" w:hint="eastAsia"/>
                <w:szCs w:val="18"/>
              </w:rPr>
              <w:t>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②イラストや写真の中に，外国にルーツをもつ児童を取り上げ，国際理解が深まるよう配慮している。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60-61,114-115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126-127,134-137など</w:t>
            </w:r>
          </w:p>
        </w:tc>
      </w:tr>
      <w:tr w:rsidR="00764E68" w:rsidRPr="00AD1955" w:rsidTr="009505DC">
        <w:trPr>
          <w:cantSplit/>
          <w:trHeight w:val="36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児童が思いや願いをもって，</w:t>
            </w:r>
            <w:r w:rsidRPr="003A2ADA">
              <w:rPr>
                <w:rFonts w:asciiTheme="majorEastAsia" w:eastAsiaTheme="majorEastAsia" w:hAnsiTheme="majorEastAsia" w:hint="eastAsia"/>
                <w:b/>
                <w:szCs w:val="18"/>
              </w:rPr>
              <w:t>意欲的に活動すること</w:t>
            </w:r>
            <w:r w:rsidRPr="00AD1955">
              <w:rPr>
                <w:rFonts w:asciiTheme="majorEastAsia" w:eastAsiaTheme="majorEastAsia" w:hAnsiTheme="majorEastAsia" w:hint="eastAsia"/>
                <w:szCs w:val="18"/>
              </w:rPr>
              <w:t>ができるように配慮されているか。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①大単元の導入は2ページにわたるダイナミックな写真を有効に使い，児童の興味・関心を高め，思いや願いをもって意欲的に活動に取り組むことができるよう配慮している。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30-31,44-45,74-75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2-3,28-29,50-51,72-73,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82-83</w:t>
            </w:r>
          </w:p>
        </w:tc>
      </w:tr>
      <w:tr w:rsidR="00764E68" w:rsidRPr="00AD1955" w:rsidTr="009505DC">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児童が楽しみながら遊びを創り出そうとする工夫があるか。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①児童の感性を刺激し，実際にさわるなどの具体的体験を引き出す紙面を工夫している。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3A2ADA">
              <w:rPr>
                <w:rFonts w:asciiTheme="majorEastAsia" w:eastAsiaTheme="majorEastAsia" w:hAnsiTheme="majorEastAsia" w:hint="eastAsia"/>
                <w:color w:val="0070C0"/>
                <w:szCs w:val="18"/>
              </w:rPr>
              <w:t>たんけんカメラ</w:t>
            </w:r>
            <w:r w:rsidRPr="00AD1955">
              <w:rPr>
                <w:rFonts w:asciiTheme="majorEastAsia" w:eastAsiaTheme="majorEastAsia" w:hAnsiTheme="majorEastAsia" w:hint="eastAsia"/>
                <w:szCs w:val="18"/>
              </w:rPr>
              <w:t>を活用し，児童が楽しみながら活動を進めることができるよう工夫している。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③おもちゃ作りの活動では，自ずと児童の試行錯誤が生まれるような教室環境が工夫され，新たな遊びを創り出す活動の流れに配慮している。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表紙,8-11,68-71</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表紙,74-77,112-113など</w:t>
            </w:r>
          </w:p>
        </w:tc>
      </w:tr>
      <w:tr w:rsidR="00764E68" w:rsidRPr="00AD1955" w:rsidTr="009505DC">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自然との関わり</w:t>
            </w:r>
            <w:r w:rsidRPr="00AD1955">
              <w:rPr>
                <w:rFonts w:asciiTheme="majorEastAsia" w:eastAsiaTheme="majorEastAsia" w:hAnsiTheme="majorEastAsia" w:hint="eastAsia"/>
                <w:szCs w:val="18"/>
              </w:rPr>
              <w:t>に関心をもつ活動はどのように取り扱われているか。（栽培植物・飼育動物）</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①継続的な飼育・栽培活動で，生命の尊さを実感できるよう工夫している。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②栽培活動では，自分たちで育てた野菜を味わう活動を位置付け，食について考えることを意識するよう配慮している。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③獣医との関わりの中で動物を飼育する場面を取り入れ，正しい知識にもとづいた活動が行えるよう配慮している。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16-17,46-47,56-57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16-17,44-45など</w:t>
            </w:r>
          </w:p>
        </w:tc>
      </w:tr>
      <w:tr w:rsidR="00764E68" w:rsidRPr="00AD1955" w:rsidTr="009505DC">
        <w:trPr>
          <w:cantSplit/>
          <w:trHeight w:val="28"/>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児童が自立し生活を豊かにしていくことができるよう配慮されているか。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①学習指導要領の目標・内容に則し，多様で具体的な活動・体験について，児童の興味・関心や発達段階に応じて適切に対応できるよう十分配慮している。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9505DC">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児童の</w:t>
            </w:r>
            <w:r w:rsidRPr="003A2ADA">
              <w:rPr>
                <w:rFonts w:asciiTheme="majorEastAsia" w:eastAsiaTheme="majorEastAsia" w:hAnsiTheme="majorEastAsia" w:hint="eastAsia"/>
                <w:b/>
                <w:szCs w:val="18"/>
              </w:rPr>
              <w:t>主体的な活動</w:t>
            </w:r>
            <w:r w:rsidRPr="00AD1955">
              <w:rPr>
                <w:rFonts w:asciiTheme="majorEastAsia" w:eastAsiaTheme="majorEastAsia" w:hAnsiTheme="majorEastAsia" w:hint="eastAsia"/>
                <w:szCs w:val="18"/>
              </w:rPr>
              <w:t>を促すような話題や題材の創意・工夫がされているか。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①単元の導入は見開きのダイナミックな写真で構成し，児童の興味・関心を引き出し，児童の思いや願いをもとに主体的な活動が始まるよう工夫している。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②児童の生活圏にある，身近な人々，社会及び自然を学習の対象とすることで，児童が繰り返し対象に関わり，自分との関係の中で活動を進めていくことができるよう配慮している。</w:t>
            </w:r>
            <w:r>
              <w:rPr>
                <w:rFonts w:asciiTheme="majorEastAsia" w:eastAsiaTheme="majorEastAsia" w:hAnsiTheme="majorEastAsia"/>
                <w:szCs w:val="18"/>
              </w:rPr>
              <w:br/>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30-31,44-45,74-75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2-3,28-29,50-51,72-73,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82-83など</w:t>
            </w:r>
          </w:p>
        </w:tc>
      </w:tr>
      <w:tr w:rsidR="00764E68" w:rsidRPr="00AD1955" w:rsidTr="005E43CF">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AD1955">
              <w:rPr>
                <w:rFonts w:asciiTheme="majorEastAsia" w:eastAsiaTheme="majorEastAsia" w:hAnsiTheme="majorEastAsia" w:hint="eastAsia"/>
                <w:b/>
                <w:sz w:val="22"/>
              </w:rPr>
              <w:t xml:space="preserve"> 指導計画と指導上の配慮</w:t>
            </w: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生活科特有の学び方</w:t>
            </w:r>
            <w:r w:rsidRPr="00AD1955">
              <w:rPr>
                <w:rFonts w:asciiTheme="majorEastAsia" w:eastAsiaTheme="majorEastAsia" w:hAnsiTheme="majorEastAsia" w:hint="eastAsia"/>
                <w:szCs w:val="18"/>
              </w:rPr>
              <w:t>についてどのように工夫されているか。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①児童の目線に立った，生き生きとした活動写真で，児童の興味・関心を刺激し，思いや願いをもとに，主体的な活動が実現できるよう工夫している。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3A2ADA">
              <w:rPr>
                <w:rFonts w:asciiTheme="majorEastAsia" w:eastAsiaTheme="majorEastAsia" w:hAnsiTheme="majorEastAsia" w:hint="eastAsia"/>
                <w:color w:val="0070C0"/>
                <w:szCs w:val="18"/>
              </w:rPr>
              <w:t>諸感覚を活用することを促す仕掛けや紙面を盛り込み</w:t>
            </w:r>
            <w:r w:rsidRPr="00AD1955">
              <w:rPr>
                <w:rFonts w:asciiTheme="majorEastAsia" w:eastAsiaTheme="majorEastAsia" w:hAnsiTheme="majorEastAsia" w:hint="eastAsia"/>
                <w:szCs w:val="18"/>
              </w:rPr>
              <w:t>，児童が体全体を使って直接対象に働きかける生活科特有の学びが実現できるよう配慮している。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表紙,8-9,62-63,104-105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表紙,10-11,30-31,48-49,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106-107など</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E43CF">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気付きの質</w:t>
            </w:r>
            <w:r w:rsidRPr="00AD1955">
              <w:rPr>
                <w:rFonts w:asciiTheme="majorEastAsia" w:eastAsiaTheme="majorEastAsia" w:hAnsiTheme="majorEastAsia" w:hint="eastAsia"/>
                <w:szCs w:val="18"/>
              </w:rPr>
              <w:t>を高めるための具体的な事例が適切に示されているか。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①体験活動と表現活動が繰り返される構成にすることで，気付きの質を高める活動の流れを工夫している。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②見付ける，比べる，たとえる，試す，見通す，工夫するなど，多様な活動を通すことで，新たな気付きを生み出し，深い学びに導くよう工夫している。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w:t>
            </w:r>
            <w:r w:rsidRPr="003A2ADA">
              <w:rPr>
                <w:rFonts w:asciiTheme="majorEastAsia" w:eastAsiaTheme="majorEastAsia" w:hAnsiTheme="majorEastAsia" w:hint="eastAsia"/>
                <w:color w:val="0070C0"/>
                <w:szCs w:val="18"/>
              </w:rPr>
              <w:t>キャラクターや教師の投げかけに気付きの質を高めるヒントを示し</w:t>
            </w:r>
            <w:r w:rsidRPr="00AD1955">
              <w:rPr>
                <w:rFonts w:asciiTheme="majorEastAsia" w:eastAsiaTheme="majorEastAsia" w:hAnsiTheme="majorEastAsia" w:hint="eastAsia"/>
                <w:szCs w:val="18"/>
              </w:rPr>
              <w:t>，児童自身が考え，気付きの質を高めることができるよう工夫している。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④気付きを共有する場面を適切に設けることで，気付きを関連付けたり，深め</w:t>
            </w:r>
            <w:r>
              <w:rPr>
                <w:rFonts w:asciiTheme="majorEastAsia" w:eastAsiaTheme="majorEastAsia" w:hAnsiTheme="majorEastAsia" w:hint="eastAsia"/>
                <w:szCs w:val="18"/>
              </w:rPr>
              <w:t>たり</w:t>
            </w:r>
            <w:r w:rsidRPr="00AD1955">
              <w:rPr>
                <w:rFonts w:asciiTheme="majorEastAsia" w:eastAsiaTheme="majorEastAsia" w:hAnsiTheme="majorEastAsia" w:hint="eastAsia"/>
                <w:szCs w:val="18"/>
              </w:rPr>
              <w:t>することができるよう配慮している。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20-23,32-33,64-65,66-67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8-9,14-15,18-19,38-39,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74-79など</w:t>
            </w:r>
          </w:p>
        </w:tc>
      </w:tr>
      <w:tr w:rsidR="00764E68" w:rsidRPr="00AD1955" w:rsidTr="005E43CF">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身近な人々，社会との関わり</w:t>
            </w:r>
            <w:r w:rsidRPr="00AD1955">
              <w:rPr>
                <w:rFonts w:asciiTheme="majorEastAsia" w:eastAsiaTheme="majorEastAsia" w:hAnsiTheme="majorEastAsia" w:hint="eastAsia"/>
                <w:szCs w:val="18"/>
              </w:rPr>
              <w:t>に関心をもつ活動はどのように取り上げられているか。（家族・地域・公共施設）</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①低学年児童にとって無理のない状況設定を心掛け，身近な人々との関わりが活動を通して自ずと生まれ，深まっていくような内容・程度としている。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②友達や学校に働く様々な人，家族，地域の人など多様な人をバランスよく取り上げている。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③四季との関係性に留意しながら，身近で一般的な自然対象を取り上げながら，その魅力や不思議さに気付かせるよう工夫している。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E43CF">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自分の成長</w:t>
            </w:r>
            <w:r w:rsidRPr="00AD1955">
              <w:rPr>
                <w:rFonts w:asciiTheme="majorEastAsia" w:eastAsiaTheme="majorEastAsia" w:hAnsiTheme="majorEastAsia" w:hint="eastAsia"/>
                <w:szCs w:val="18"/>
              </w:rPr>
              <w:t>について気付くことができるように工夫されているか。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①大単元「自分 はっけん」を中心に，自分のよさや友達のよさを認め合う活動を通して，自分に自信をもち，将来への夢や希望につなげていくことができるよう工夫している。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②日常的な活動でも，活動の成果を互いに認め合ったり，過去の自分と比較して自分の成長に気付いたりすることができるような場面を工夫している。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36-37,40-41,72-73,98-99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84-87,96-97,98-99など</w:t>
            </w:r>
          </w:p>
        </w:tc>
      </w:tr>
      <w:tr w:rsidR="00764E68" w:rsidRPr="00AD1955" w:rsidTr="005E43CF">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伝え合い，交流する活動</w:t>
            </w:r>
            <w:r w:rsidRPr="00AD1955">
              <w:rPr>
                <w:rFonts w:asciiTheme="majorEastAsia" w:eastAsiaTheme="majorEastAsia" w:hAnsiTheme="majorEastAsia" w:hint="eastAsia"/>
                <w:szCs w:val="18"/>
              </w:rPr>
              <w:t>が充実するように工夫されているか。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3A2ADA">
              <w:rPr>
                <w:rFonts w:asciiTheme="majorEastAsia" w:eastAsiaTheme="majorEastAsia" w:hAnsiTheme="majorEastAsia" w:hint="eastAsia"/>
                <w:color w:val="0070C0"/>
                <w:szCs w:val="18"/>
              </w:rPr>
              <w:t>友達との伝え合い，クラスでの話し合いの場面を繰り返し取り上げ</w:t>
            </w:r>
            <w:r w:rsidRPr="00AD1955">
              <w:rPr>
                <w:rFonts w:asciiTheme="majorEastAsia" w:eastAsiaTheme="majorEastAsia" w:hAnsiTheme="majorEastAsia" w:hint="eastAsia"/>
                <w:szCs w:val="18"/>
              </w:rPr>
              <w:t>，個人の学びを集団で共有し，深め合うことができるよう工夫している。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②相手を想像しながら伝え方を考えることで，相手意識をもった交流活動が実現するよう配慮している。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③双方向の交流を意識し，相手からの感想や意見をもらう場面を設けるなどして，人と交流することのよさや楽しさを味わうことができるよう工夫している。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14-15,72-73,98-99,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124-125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4-5,58-59,66-69,94-97,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130-133など</w:t>
            </w:r>
          </w:p>
        </w:tc>
      </w:tr>
      <w:tr w:rsidR="00764E68" w:rsidRPr="00AD1955" w:rsidTr="005E43CF">
        <w:trPr>
          <w:cantSplit/>
          <w:trHeight w:val="262"/>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3A2ADA">
              <w:rPr>
                <w:rFonts w:asciiTheme="majorEastAsia" w:eastAsiaTheme="majorEastAsia" w:hAnsiTheme="majorEastAsia" w:hint="eastAsia"/>
                <w:b/>
                <w:szCs w:val="18"/>
              </w:rPr>
              <w:t>学習評価</w:t>
            </w:r>
            <w:r w:rsidRPr="00AD1955">
              <w:rPr>
                <w:rFonts w:asciiTheme="majorEastAsia" w:eastAsiaTheme="majorEastAsia" w:hAnsiTheme="majorEastAsia" w:hint="eastAsia"/>
                <w:szCs w:val="18"/>
              </w:rPr>
              <w:t>への対応はなされているか。</w:t>
            </w:r>
          </w:p>
        </w:tc>
        <w:tc>
          <w:tcPr>
            <w:tcW w:w="4253" w:type="dxa"/>
            <w:tcBorders>
              <w:bottom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①各活動単位で</w:t>
            </w:r>
            <w:r w:rsidRPr="003A2ADA">
              <w:rPr>
                <w:rFonts w:asciiTheme="majorEastAsia" w:eastAsiaTheme="majorEastAsia" w:hAnsiTheme="majorEastAsia" w:hint="eastAsia"/>
                <w:color w:val="0070C0"/>
                <w:szCs w:val="18"/>
              </w:rPr>
              <w:t>学習カードや作品など児童の表現物を多数例示</w:t>
            </w:r>
            <w:r w:rsidRPr="00AD1955">
              <w:rPr>
                <w:rFonts w:asciiTheme="majorEastAsia" w:eastAsiaTheme="majorEastAsia" w:hAnsiTheme="majorEastAsia" w:hint="eastAsia"/>
                <w:szCs w:val="18"/>
              </w:rPr>
              <w:t>し，生活科における学習評価の参考となるよう配慮している。</w:t>
            </w:r>
          </w:p>
        </w:tc>
        <w:tc>
          <w:tcPr>
            <w:tcW w:w="2722" w:type="dxa"/>
            <w:tcBorders>
              <w:bottom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134440" w:rsidRPr="00AD1955" w:rsidTr="005416AA">
        <w:trPr>
          <w:cantSplit/>
          <w:trHeight w:val="1134"/>
        </w:trPr>
        <w:tc>
          <w:tcPr>
            <w:tcW w:w="566" w:type="dxa"/>
            <w:tcBorders>
              <w:top w:val="single" w:sz="12" w:space="0" w:color="auto"/>
              <w:left w:val="single" w:sz="12" w:space="0" w:color="auto"/>
            </w:tcBorders>
            <w:shd w:val="clear" w:color="auto" w:fill="D9D9D9" w:themeFill="background1" w:themeFillShade="D9"/>
            <w:textDirection w:val="tbRlV"/>
            <w:vAlign w:val="center"/>
          </w:tcPr>
          <w:p w:rsidR="00134440" w:rsidRPr="00AD1955" w:rsidRDefault="00F72390"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t>３</w:t>
            </w:r>
            <w:r w:rsidR="00134440" w:rsidRPr="00AD1955">
              <w:rPr>
                <w:rFonts w:asciiTheme="majorEastAsia" w:eastAsiaTheme="majorEastAsia" w:hAnsiTheme="majorEastAsia" w:hint="eastAsia"/>
                <w:b/>
                <w:sz w:val="22"/>
              </w:rPr>
              <w:t xml:space="preserve"> 内容の程度</w:t>
            </w:r>
          </w:p>
        </w:tc>
        <w:tc>
          <w:tcPr>
            <w:tcW w:w="2098" w:type="dxa"/>
            <w:tcBorders>
              <w:top w:val="single" w:sz="12" w:space="0" w:color="auto"/>
            </w:tcBorders>
          </w:tcPr>
          <w:p w:rsidR="00134440" w:rsidRPr="00AD1955" w:rsidRDefault="00134440"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内容の程度，分量は適切か。</w:t>
            </w:r>
          </w:p>
        </w:tc>
        <w:tc>
          <w:tcPr>
            <w:tcW w:w="4253" w:type="dxa"/>
            <w:tcBorders>
              <w:top w:val="single" w:sz="12" w:space="0" w:color="auto"/>
            </w:tcBorders>
          </w:tcPr>
          <w:p w:rsidR="00134440" w:rsidRPr="00AD1955" w:rsidRDefault="0013444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①上巻に129ページ，下巻に137ページを配し，授業時間内に十分な活動ができるように構成されているとともに，各学校の実態を踏まえた多様な活動が組み込めるよう配慮している。</w:t>
            </w:r>
          </w:p>
          <w:p w:rsidR="00134440" w:rsidRPr="00AD1955" w:rsidRDefault="00134440" w:rsidP="00AD1955">
            <w:pPr>
              <w:spacing w:line="210" w:lineRule="exact"/>
              <w:ind w:left="163" w:hangingChars="100" w:hanging="163"/>
              <w:rPr>
                <w:rFonts w:asciiTheme="majorEastAsia" w:eastAsiaTheme="majorEastAsia" w:hAnsiTheme="majorEastAsia"/>
                <w:szCs w:val="18"/>
              </w:rPr>
            </w:pPr>
          </w:p>
          <w:p w:rsidR="00134440" w:rsidRPr="00AD1955" w:rsidRDefault="0013444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②活動の際，必要に応じて参考にできる</w:t>
            </w:r>
            <w:r w:rsidRPr="003A2ADA">
              <w:rPr>
                <w:rFonts w:asciiTheme="majorEastAsia" w:eastAsiaTheme="majorEastAsia" w:hAnsiTheme="majorEastAsia" w:hint="eastAsia"/>
                <w:color w:val="0070C0"/>
                <w:szCs w:val="18"/>
              </w:rPr>
              <w:t>資料「がくしゅうどうぐばこ」</w:t>
            </w:r>
            <w:r w:rsidRPr="00AD1955">
              <w:rPr>
                <w:rFonts w:asciiTheme="majorEastAsia" w:eastAsiaTheme="majorEastAsia" w:hAnsiTheme="majorEastAsia" w:hint="eastAsia"/>
                <w:szCs w:val="18"/>
              </w:rPr>
              <w:t>が巻末に掲載されており，児童の活動を支えるのに十分な資料を保障している。</w:t>
            </w:r>
          </w:p>
        </w:tc>
        <w:tc>
          <w:tcPr>
            <w:tcW w:w="2722" w:type="dxa"/>
            <w:tcBorders>
              <w:top w:val="single" w:sz="12" w:space="0" w:color="auto"/>
              <w:right w:val="single" w:sz="12" w:space="0" w:color="auto"/>
            </w:tcBorders>
          </w:tcPr>
          <w:p w:rsidR="00134440" w:rsidRPr="00AD1955" w:rsidRDefault="00134440"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F72390" w:rsidRPr="00AD1955" w:rsidTr="005416AA">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F72390" w:rsidRPr="00AD1955" w:rsidRDefault="00F72390" w:rsidP="00F72390">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３ </w:t>
            </w:r>
            <w:r w:rsidRPr="00AD1955">
              <w:rPr>
                <w:rFonts w:asciiTheme="majorEastAsia" w:eastAsiaTheme="majorEastAsia" w:hAnsiTheme="majorEastAsia" w:hint="eastAsia"/>
                <w:b/>
                <w:sz w:val="22"/>
              </w:rPr>
              <w:t>内容の程度</w:t>
            </w:r>
          </w:p>
        </w:tc>
        <w:tc>
          <w:tcPr>
            <w:tcW w:w="2098" w:type="dxa"/>
          </w:tcPr>
          <w:p w:rsidR="00F72390" w:rsidRPr="00AD1955" w:rsidRDefault="00F72390" w:rsidP="00AD1955">
            <w:pPr>
              <w:spacing w:line="210" w:lineRule="exact"/>
              <w:rPr>
                <w:rFonts w:asciiTheme="majorEastAsia" w:eastAsiaTheme="majorEastAsia" w:hAnsiTheme="majorEastAsia"/>
                <w:szCs w:val="18"/>
              </w:rPr>
            </w:pPr>
            <w:r w:rsidRPr="001F7476">
              <w:rPr>
                <w:rFonts w:asciiTheme="majorEastAsia" w:eastAsiaTheme="majorEastAsia" w:hAnsiTheme="majorEastAsia" w:hint="eastAsia"/>
                <w:b/>
                <w:szCs w:val="18"/>
              </w:rPr>
              <w:t>教科書の構成は，児童の発達段階や系統性</w:t>
            </w:r>
            <w:r w:rsidRPr="00AD1955">
              <w:rPr>
                <w:rFonts w:asciiTheme="majorEastAsia" w:eastAsiaTheme="majorEastAsia" w:hAnsiTheme="majorEastAsia" w:hint="eastAsia"/>
                <w:szCs w:val="18"/>
              </w:rPr>
              <w:t>をふまえたものになっているか。</w:t>
            </w:r>
          </w:p>
        </w:tc>
        <w:tc>
          <w:tcPr>
            <w:tcW w:w="4253" w:type="dxa"/>
          </w:tcPr>
          <w:p w:rsidR="00F72390" w:rsidRPr="00AD1955" w:rsidRDefault="00F72390" w:rsidP="00F72390">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1F7476">
              <w:rPr>
                <w:rFonts w:asciiTheme="majorEastAsia" w:eastAsiaTheme="majorEastAsia" w:hAnsiTheme="majorEastAsia" w:hint="eastAsia"/>
                <w:color w:val="0070C0"/>
                <w:szCs w:val="18"/>
              </w:rPr>
              <w:t>季節の流れに沿った大単元構成</w:t>
            </w:r>
            <w:r w:rsidRPr="00AD1955">
              <w:rPr>
                <w:rFonts w:asciiTheme="majorEastAsia" w:eastAsiaTheme="majorEastAsia" w:hAnsiTheme="majorEastAsia" w:hint="eastAsia"/>
                <w:szCs w:val="18"/>
              </w:rPr>
              <w:t>で，児童の意識に沿って無理なく季節と活動を結び付けることができるよう工夫している。</w:t>
            </w:r>
          </w:p>
          <w:p w:rsidR="00F72390" w:rsidRPr="00AD1955" w:rsidRDefault="00F72390" w:rsidP="00F72390">
            <w:pPr>
              <w:spacing w:line="210" w:lineRule="exact"/>
              <w:ind w:left="163" w:hangingChars="100" w:hanging="163"/>
              <w:rPr>
                <w:rFonts w:asciiTheme="majorEastAsia" w:eastAsiaTheme="majorEastAsia" w:hAnsiTheme="majorEastAsia"/>
                <w:szCs w:val="18"/>
              </w:rPr>
            </w:pPr>
          </w:p>
          <w:p w:rsidR="00F72390" w:rsidRPr="00AD1955" w:rsidRDefault="00F72390" w:rsidP="00F72390">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②上巻を1年生，下巻を2年生と考え，2年間にわたって取り扱う飼育・栽培活動においては，児童の発達段階に即した活動内容となるよう配慮している。</w:t>
            </w:r>
          </w:p>
        </w:tc>
        <w:tc>
          <w:tcPr>
            <w:tcW w:w="2722" w:type="dxa"/>
            <w:tcBorders>
              <w:right w:val="single" w:sz="12" w:space="0" w:color="auto"/>
            </w:tcBorders>
          </w:tcPr>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F72390" w:rsidRPr="00AD1955" w:rsidTr="005416AA">
        <w:trPr>
          <w:cantSplit/>
          <w:trHeight w:val="1134"/>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F72390" w:rsidRPr="00AD1955" w:rsidRDefault="00F72390"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F72390" w:rsidRPr="00AD1955" w:rsidRDefault="00F72390" w:rsidP="00AD1955">
            <w:pPr>
              <w:spacing w:line="210" w:lineRule="exact"/>
              <w:rPr>
                <w:rFonts w:asciiTheme="majorEastAsia" w:eastAsiaTheme="majorEastAsia" w:hAnsiTheme="majorEastAsia"/>
                <w:szCs w:val="18"/>
              </w:rPr>
            </w:pPr>
            <w:r w:rsidRPr="001F7476">
              <w:rPr>
                <w:rFonts w:asciiTheme="majorEastAsia" w:eastAsiaTheme="majorEastAsia" w:hAnsiTheme="majorEastAsia" w:hint="eastAsia"/>
                <w:b/>
                <w:szCs w:val="18"/>
              </w:rPr>
              <w:t>個に応じた指導</w:t>
            </w:r>
            <w:r w:rsidRPr="00AD1955">
              <w:rPr>
                <w:rFonts w:asciiTheme="majorEastAsia" w:eastAsiaTheme="majorEastAsia" w:hAnsiTheme="majorEastAsia" w:hint="eastAsia"/>
                <w:szCs w:val="18"/>
              </w:rPr>
              <w:t>に対応できるように配慮されているか。</w:t>
            </w:r>
          </w:p>
        </w:tc>
        <w:tc>
          <w:tcPr>
            <w:tcW w:w="4253" w:type="dxa"/>
            <w:tcBorders>
              <w:bottom w:val="single" w:sz="12" w:space="0" w:color="auto"/>
            </w:tcBorders>
          </w:tcPr>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w:t>
            </w:r>
            <w:r w:rsidRPr="001F7476">
              <w:rPr>
                <w:rFonts w:asciiTheme="majorEastAsia" w:eastAsiaTheme="majorEastAsia" w:hAnsiTheme="majorEastAsia" w:hint="eastAsia"/>
                <w:color w:val="0070C0"/>
                <w:szCs w:val="18"/>
              </w:rPr>
              <w:t>身体表現やカード・歌・劇化など様々な表現方法を紹介</w:t>
            </w:r>
            <w:r w:rsidRPr="00AD1955">
              <w:rPr>
                <w:rFonts w:asciiTheme="majorEastAsia" w:eastAsiaTheme="majorEastAsia" w:hAnsiTheme="majorEastAsia" w:hint="eastAsia"/>
                <w:szCs w:val="18"/>
              </w:rPr>
              <w:t>し，児童一人ひとりの個性に応じた豊かな表現力が身に付くように工夫している。</w:t>
            </w:r>
          </w:p>
          <w:p w:rsidR="00F72390" w:rsidRPr="00AD1955" w:rsidRDefault="00F72390" w:rsidP="00AD1955">
            <w:pPr>
              <w:spacing w:line="210" w:lineRule="exact"/>
              <w:ind w:left="163" w:hangingChars="100" w:hanging="163"/>
              <w:rPr>
                <w:rFonts w:asciiTheme="majorEastAsia" w:eastAsiaTheme="majorEastAsia" w:hAnsiTheme="majorEastAsia"/>
                <w:szCs w:val="18"/>
              </w:rPr>
            </w:pPr>
          </w:p>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②カードは発達段階に応じて，絵のみのものから行数を徐々に増やしたものなど，様々な形式のものを例示している。</w:t>
            </w:r>
          </w:p>
          <w:p w:rsidR="00F72390" w:rsidRPr="00AD1955" w:rsidRDefault="00F72390" w:rsidP="00AD1955">
            <w:pPr>
              <w:spacing w:line="210" w:lineRule="exact"/>
              <w:ind w:left="163" w:hangingChars="100" w:hanging="163"/>
              <w:rPr>
                <w:rFonts w:asciiTheme="majorEastAsia" w:eastAsiaTheme="majorEastAsia" w:hAnsiTheme="majorEastAsia"/>
                <w:szCs w:val="18"/>
              </w:rPr>
            </w:pPr>
          </w:p>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w:t>
            </w:r>
            <w:r w:rsidRPr="001F7476">
              <w:rPr>
                <w:rFonts w:asciiTheme="majorEastAsia" w:eastAsiaTheme="majorEastAsia" w:hAnsiTheme="majorEastAsia" w:hint="eastAsia"/>
                <w:color w:val="0070C0"/>
                <w:szCs w:val="18"/>
              </w:rPr>
              <w:t>行に記述するカードと，マス目に記述するカードを例示</w:t>
            </w:r>
            <w:r w:rsidRPr="00AD1955">
              <w:rPr>
                <w:rFonts w:asciiTheme="majorEastAsia" w:eastAsiaTheme="majorEastAsia" w:hAnsiTheme="majorEastAsia" w:hint="eastAsia"/>
                <w:szCs w:val="18"/>
              </w:rPr>
              <w:t>し，児童にとって使いやすいものを個に応じて選択できるよう配慮している。</w:t>
            </w:r>
          </w:p>
          <w:p w:rsidR="00F72390" w:rsidRPr="00AD1955" w:rsidRDefault="00F72390" w:rsidP="00AD1955">
            <w:pPr>
              <w:spacing w:line="210" w:lineRule="exact"/>
              <w:ind w:left="163" w:hangingChars="100" w:hanging="163"/>
              <w:rPr>
                <w:rFonts w:asciiTheme="majorEastAsia" w:eastAsiaTheme="majorEastAsia" w:hAnsiTheme="majorEastAsia"/>
                <w:szCs w:val="18"/>
              </w:rPr>
            </w:pPr>
          </w:p>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④発展的学習内容を設け，児童の興味・関心に応じて，上位学年の内容について，活動に関連させ扱うことができるよう配慮している。</w:t>
            </w:r>
          </w:p>
        </w:tc>
        <w:tc>
          <w:tcPr>
            <w:tcW w:w="2722" w:type="dxa"/>
            <w:tcBorders>
              <w:bottom w:val="single" w:sz="12" w:space="0" w:color="auto"/>
              <w:right w:val="single" w:sz="12" w:space="0" w:color="auto"/>
            </w:tcBorders>
          </w:tcPr>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上 36-37,52-53,80-81,88-89,</w:t>
            </w:r>
          </w:p>
          <w:p w:rsidR="00F72390" w:rsidRPr="00AD1955" w:rsidRDefault="00F72390"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122-123</w:t>
            </w:r>
          </w:p>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下 14-15,38-39,114-115,</w:t>
            </w:r>
          </w:p>
          <w:p w:rsidR="00F72390" w:rsidRPr="00AD1955" w:rsidRDefault="00F72390"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116-117など</w:t>
            </w:r>
          </w:p>
        </w:tc>
      </w:tr>
      <w:tr w:rsidR="00F72390" w:rsidRPr="00AD1955" w:rsidTr="005416AA">
        <w:trPr>
          <w:cantSplit/>
          <w:trHeight w:val="474"/>
        </w:trPr>
        <w:tc>
          <w:tcPr>
            <w:tcW w:w="566" w:type="dxa"/>
            <w:vMerge w:val="restart"/>
            <w:tcBorders>
              <w:top w:val="single" w:sz="12" w:space="0" w:color="auto"/>
              <w:left w:val="single" w:sz="12" w:space="0" w:color="auto"/>
            </w:tcBorders>
            <w:shd w:val="clear" w:color="auto" w:fill="D9D9D9" w:themeFill="background1" w:themeFillShade="D9"/>
            <w:textDirection w:val="tbRlV"/>
            <w:vAlign w:val="center"/>
          </w:tcPr>
          <w:p w:rsidR="00F72390" w:rsidRPr="00AD1955" w:rsidRDefault="00F72390"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t>４</w:t>
            </w:r>
            <w:r w:rsidRPr="00AD1955">
              <w:rPr>
                <w:rFonts w:asciiTheme="majorEastAsia" w:eastAsiaTheme="majorEastAsia" w:hAnsiTheme="majorEastAsia" w:hint="eastAsia"/>
                <w:b/>
                <w:sz w:val="22"/>
              </w:rPr>
              <w:t xml:space="preserve"> 内容の組織・配列・分量</w:t>
            </w:r>
          </w:p>
        </w:tc>
        <w:tc>
          <w:tcPr>
            <w:tcW w:w="2098" w:type="dxa"/>
            <w:tcBorders>
              <w:top w:val="single" w:sz="12" w:space="0" w:color="auto"/>
            </w:tcBorders>
          </w:tcPr>
          <w:p w:rsidR="00F72390" w:rsidRPr="00AD1955" w:rsidRDefault="00F72390"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学習指導要領の内容をもれなく扱い，目標を達成できるように構成・配列されているか。</w:t>
            </w:r>
          </w:p>
        </w:tc>
        <w:tc>
          <w:tcPr>
            <w:tcW w:w="4253" w:type="dxa"/>
            <w:tcBorders>
              <w:top w:val="single" w:sz="12" w:space="0" w:color="auto"/>
            </w:tcBorders>
          </w:tcPr>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①学習指導要領の目標・内容に則し，多様で具体的な活動・体験について，児童の興味・関心や発達段階に応じ，また学校・地域の実態に配慮し，適切に対応できるよう構成・配列している。</w:t>
            </w:r>
          </w:p>
        </w:tc>
        <w:tc>
          <w:tcPr>
            <w:tcW w:w="2722" w:type="dxa"/>
            <w:tcBorders>
              <w:top w:val="single" w:sz="12" w:space="0" w:color="auto"/>
              <w:right w:val="single" w:sz="12" w:space="0" w:color="auto"/>
            </w:tcBorders>
          </w:tcPr>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F72390" w:rsidRPr="00AD1955" w:rsidTr="005416AA">
        <w:trPr>
          <w:cantSplit/>
          <w:trHeight w:val="1134"/>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F72390" w:rsidRPr="00AD1955" w:rsidRDefault="00F72390"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F72390" w:rsidRPr="00AD1955" w:rsidRDefault="00F72390" w:rsidP="00AD1955">
            <w:pPr>
              <w:spacing w:line="210" w:lineRule="exact"/>
              <w:rPr>
                <w:rFonts w:asciiTheme="majorEastAsia" w:eastAsiaTheme="majorEastAsia" w:hAnsiTheme="majorEastAsia"/>
                <w:szCs w:val="18"/>
              </w:rPr>
            </w:pPr>
            <w:r w:rsidRPr="001F7476">
              <w:rPr>
                <w:rFonts w:asciiTheme="majorEastAsia" w:eastAsiaTheme="majorEastAsia" w:hAnsiTheme="majorEastAsia" w:hint="eastAsia"/>
                <w:b/>
                <w:szCs w:val="18"/>
              </w:rPr>
              <w:t>地域・学校の実態</w:t>
            </w:r>
            <w:r w:rsidRPr="00AD1955">
              <w:rPr>
                <w:rFonts w:asciiTheme="majorEastAsia" w:eastAsiaTheme="majorEastAsia" w:hAnsiTheme="majorEastAsia" w:hint="eastAsia"/>
                <w:szCs w:val="18"/>
              </w:rPr>
              <w:t>に応じて，指導を行うことができるように配慮されているか。また，指導計画は</w:t>
            </w:r>
            <w:r w:rsidRPr="001F7476">
              <w:rPr>
                <w:rFonts w:asciiTheme="majorEastAsia" w:eastAsiaTheme="majorEastAsia" w:hAnsiTheme="majorEastAsia" w:hint="eastAsia"/>
                <w:b/>
                <w:szCs w:val="18"/>
              </w:rPr>
              <w:t>３学期制，２学期制</w:t>
            </w:r>
            <w:r w:rsidRPr="00AD1955">
              <w:rPr>
                <w:rFonts w:asciiTheme="majorEastAsia" w:eastAsiaTheme="majorEastAsia" w:hAnsiTheme="majorEastAsia" w:hint="eastAsia"/>
                <w:szCs w:val="18"/>
              </w:rPr>
              <w:t>にも対応しているか。</w:t>
            </w:r>
          </w:p>
        </w:tc>
        <w:tc>
          <w:tcPr>
            <w:tcW w:w="4253" w:type="dxa"/>
            <w:tcBorders>
              <w:bottom w:val="single" w:sz="12" w:space="0" w:color="auto"/>
            </w:tcBorders>
          </w:tcPr>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①学習活動は季節を中心に展開しているが，</w:t>
            </w:r>
            <w:r w:rsidRPr="001F7476">
              <w:rPr>
                <w:rFonts w:asciiTheme="majorEastAsia" w:eastAsiaTheme="majorEastAsia" w:hAnsiTheme="majorEastAsia" w:hint="eastAsia"/>
                <w:color w:val="0070C0"/>
                <w:szCs w:val="18"/>
              </w:rPr>
              <w:t>個々の活動単元の組み替えが容易にできるよう配慮</w:t>
            </w:r>
            <w:r w:rsidRPr="00AD1955">
              <w:rPr>
                <w:rFonts w:asciiTheme="majorEastAsia" w:eastAsiaTheme="majorEastAsia" w:hAnsiTheme="majorEastAsia" w:hint="eastAsia"/>
                <w:szCs w:val="18"/>
              </w:rPr>
              <w:t>されており，2学期制や3学期制でも十分に対応できる構成にしている。</w:t>
            </w:r>
          </w:p>
          <w:p w:rsidR="00F72390" w:rsidRPr="00AD1955" w:rsidRDefault="00F72390" w:rsidP="00AD1955">
            <w:pPr>
              <w:spacing w:line="210" w:lineRule="exact"/>
              <w:ind w:left="163" w:hangingChars="100" w:hanging="163"/>
              <w:rPr>
                <w:rFonts w:asciiTheme="majorEastAsia" w:eastAsiaTheme="majorEastAsia" w:hAnsiTheme="majorEastAsia"/>
                <w:szCs w:val="18"/>
              </w:rPr>
            </w:pPr>
          </w:p>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②地域や学校の実態に応じて活動が選択できるよう，多様な活動を例示している。</w:t>
            </w:r>
          </w:p>
          <w:p w:rsidR="00F72390" w:rsidRPr="00AD1955" w:rsidRDefault="00F72390" w:rsidP="00AD1955">
            <w:pPr>
              <w:spacing w:line="210" w:lineRule="exact"/>
              <w:ind w:left="163" w:hangingChars="100" w:hanging="163"/>
              <w:rPr>
                <w:rFonts w:asciiTheme="majorEastAsia" w:eastAsiaTheme="majorEastAsia" w:hAnsiTheme="majorEastAsia"/>
                <w:szCs w:val="18"/>
              </w:rPr>
            </w:pPr>
          </w:p>
          <w:p w:rsidR="00F72390" w:rsidRPr="00AD1955" w:rsidRDefault="00F72390"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③生活科を中心としたスタートカリキュラムの編成が可能となるよう，上巻冒頭部分では合科的・関連的な指導や弾力的なカリキュラム編成ができるよう，</w:t>
            </w:r>
            <w:r w:rsidRPr="001F7476">
              <w:rPr>
                <w:rFonts w:asciiTheme="majorEastAsia" w:eastAsiaTheme="majorEastAsia" w:hAnsiTheme="majorEastAsia" w:hint="eastAsia"/>
                <w:color w:val="0070C0"/>
                <w:szCs w:val="18"/>
              </w:rPr>
              <w:t>他教科マークや活動ごとの時間を記載した紙面</w:t>
            </w:r>
            <w:r w:rsidRPr="00AD1955">
              <w:rPr>
                <w:rFonts w:asciiTheme="majorEastAsia" w:eastAsiaTheme="majorEastAsia" w:hAnsiTheme="majorEastAsia" w:hint="eastAsia"/>
                <w:szCs w:val="18"/>
              </w:rPr>
              <w:t>を工夫している。</w:t>
            </w:r>
          </w:p>
        </w:tc>
        <w:tc>
          <w:tcPr>
            <w:tcW w:w="2722" w:type="dxa"/>
            <w:tcBorders>
              <w:bottom w:val="single" w:sz="12" w:space="0" w:color="auto"/>
              <w:right w:val="single" w:sz="12" w:space="0" w:color="auto"/>
            </w:tcBorders>
          </w:tcPr>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p>
          <w:p w:rsidR="00F72390" w:rsidRPr="00AD1955" w:rsidRDefault="00F72390" w:rsidP="00AD1955">
            <w:pPr>
              <w:spacing w:line="210" w:lineRule="exact"/>
              <w:rPr>
                <w:rFonts w:asciiTheme="minorEastAsia" w:hAnsiTheme="minorEastAsia"/>
                <w:szCs w:val="18"/>
              </w:rPr>
            </w:pPr>
            <w:r w:rsidRPr="00AD1955">
              <w:rPr>
                <w:rFonts w:asciiTheme="minorEastAsia" w:hAnsiTheme="minorEastAsia" w:hint="eastAsia"/>
                <w:szCs w:val="18"/>
              </w:rPr>
              <w:t>口絵4-5</w:t>
            </w:r>
          </w:p>
        </w:tc>
      </w:tr>
      <w:tr w:rsidR="00764E68" w:rsidRPr="00AD1955" w:rsidTr="00D074A8">
        <w:trPr>
          <w:cantSplit/>
          <w:trHeight w:val="1134"/>
        </w:trPr>
        <w:tc>
          <w:tcPr>
            <w:tcW w:w="566" w:type="dxa"/>
            <w:vMerge w:val="restart"/>
            <w:tcBorders>
              <w:top w:val="single" w:sz="12" w:space="0" w:color="auto"/>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t>５</w:t>
            </w:r>
            <w:r w:rsidRPr="00AD1955">
              <w:rPr>
                <w:rFonts w:asciiTheme="majorEastAsia" w:eastAsiaTheme="majorEastAsia" w:hAnsiTheme="majorEastAsia" w:hint="eastAsia"/>
                <w:b/>
                <w:sz w:val="22"/>
              </w:rPr>
              <w:t xml:space="preserve"> 表記・表現</w:t>
            </w:r>
          </w:p>
        </w:tc>
        <w:tc>
          <w:tcPr>
            <w:tcW w:w="2098" w:type="dxa"/>
            <w:tcBorders>
              <w:top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表記・表現は適切か。</w:t>
            </w:r>
          </w:p>
        </w:tc>
        <w:tc>
          <w:tcPr>
            <w:tcW w:w="4253" w:type="dxa"/>
            <w:tcBorders>
              <w:top w:val="single" w:sz="12" w:space="0" w:color="auto"/>
            </w:tcBorders>
          </w:tcPr>
          <w:p w:rsidR="00764E68" w:rsidRPr="00E63994" w:rsidRDefault="00764E68" w:rsidP="00AD1955">
            <w:pPr>
              <w:spacing w:line="210" w:lineRule="exact"/>
              <w:ind w:left="163" w:hangingChars="100" w:hanging="163"/>
              <w:rPr>
                <w:rFonts w:asciiTheme="majorEastAsia" w:eastAsiaTheme="majorEastAsia" w:hAnsiTheme="majorEastAsia"/>
                <w:spacing w:val="-2"/>
                <w:szCs w:val="18"/>
              </w:rPr>
            </w:pPr>
            <w:r w:rsidRPr="00AD1955">
              <w:rPr>
                <w:rFonts w:asciiTheme="majorEastAsia" w:eastAsiaTheme="majorEastAsia" w:hAnsiTheme="majorEastAsia" w:hint="eastAsia"/>
                <w:szCs w:val="18"/>
              </w:rPr>
              <w:t>①</w:t>
            </w:r>
            <w:r w:rsidRPr="00E63994">
              <w:rPr>
                <w:rFonts w:asciiTheme="majorEastAsia" w:eastAsiaTheme="majorEastAsia" w:hAnsiTheme="majorEastAsia" w:hint="eastAsia"/>
                <w:spacing w:val="-2"/>
                <w:szCs w:val="18"/>
              </w:rPr>
              <w:t>単元名や本文は，児童の思いや願い，つぶやきを生かした親しみのある表現を工夫して活動を誘うとともに，活動を見通すキーワードになるよう配慮している。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②児童の思いや願い，気付き，活動のヒントや危険防止，マナーに関わる事項などは</w:t>
            </w:r>
            <w:r w:rsidRPr="001F7476">
              <w:rPr>
                <w:rFonts w:asciiTheme="majorEastAsia" w:eastAsiaTheme="majorEastAsia" w:hAnsiTheme="majorEastAsia" w:hint="eastAsia"/>
                <w:color w:val="0070C0"/>
                <w:szCs w:val="18"/>
              </w:rPr>
              <w:t>吹き出しとしてわかりやすく表現</w:t>
            </w:r>
            <w:r w:rsidRPr="00AD1955">
              <w:rPr>
                <w:rFonts w:asciiTheme="majorEastAsia" w:eastAsiaTheme="majorEastAsia" w:hAnsiTheme="majorEastAsia" w:hint="eastAsia"/>
                <w:szCs w:val="18"/>
              </w:rPr>
              <w:t>し，児童の自発的で多様な活動を促し，さらに活動が広がり，深まるよう十分に配慮している。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w:t>
            </w:r>
            <w:r w:rsidRPr="001F7476">
              <w:rPr>
                <w:rFonts w:asciiTheme="majorEastAsia" w:eastAsiaTheme="majorEastAsia" w:hAnsiTheme="majorEastAsia" w:hint="eastAsia"/>
                <w:color w:val="0070C0"/>
                <w:spacing w:val="-2"/>
                <w:szCs w:val="18"/>
              </w:rPr>
              <w:t>漢字は国語の学習進度に配慮</w:t>
            </w:r>
            <w:r w:rsidRPr="00E63994">
              <w:rPr>
                <w:rFonts w:asciiTheme="majorEastAsia" w:eastAsiaTheme="majorEastAsia" w:hAnsiTheme="majorEastAsia" w:hint="eastAsia"/>
                <w:spacing w:val="-2"/>
                <w:szCs w:val="18"/>
              </w:rPr>
              <w:t>して1学年の配当漢字を上巻p.80，81（3学期始めを想定したページ）から使用しており，ほとんどの</w:t>
            </w:r>
            <w:r w:rsidRPr="001F7476">
              <w:rPr>
                <w:rFonts w:asciiTheme="majorEastAsia" w:eastAsiaTheme="majorEastAsia" w:hAnsiTheme="majorEastAsia" w:hint="eastAsia"/>
                <w:color w:val="0070C0"/>
                <w:spacing w:val="-2"/>
                <w:szCs w:val="18"/>
              </w:rPr>
              <w:t>漢字にはルビ</w:t>
            </w:r>
            <w:r w:rsidRPr="00E63994">
              <w:rPr>
                <w:rFonts w:asciiTheme="majorEastAsia" w:eastAsiaTheme="majorEastAsia" w:hAnsiTheme="majorEastAsia" w:hint="eastAsia"/>
                <w:spacing w:val="-2"/>
                <w:szCs w:val="18"/>
              </w:rPr>
              <w:t>をふっている。また，カタカナは上巻p.78，79（2学期の終わりを想定したページ）までは</w:t>
            </w:r>
            <w:r w:rsidRPr="001F7476">
              <w:rPr>
                <w:rFonts w:asciiTheme="majorEastAsia" w:eastAsiaTheme="majorEastAsia" w:hAnsiTheme="majorEastAsia" w:hint="eastAsia"/>
                <w:color w:val="0070C0"/>
                <w:spacing w:val="-2"/>
                <w:szCs w:val="18"/>
              </w:rPr>
              <w:t>ひらがなのルビ</w:t>
            </w:r>
            <w:r w:rsidRPr="00E63994">
              <w:rPr>
                <w:rFonts w:asciiTheme="majorEastAsia" w:eastAsiaTheme="majorEastAsia" w:hAnsiTheme="majorEastAsia" w:hint="eastAsia"/>
                <w:spacing w:val="-2"/>
                <w:szCs w:val="18"/>
              </w:rPr>
              <w:t>をふって使用し，児童の読みとりに差し支えがないよう配慮している。</w:t>
            </w:r>
          </w:p>
        </w:tc>
        <w:tc>
          <w:tcPr>
            <w:tcW w:w="2722" w:type="dxa"/>
            <w:tcBorders>
              <w:top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D074A8">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イラストや写真，グラフ，表，参考資料等は，質・量ともに適切か。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①写真は活動中の生き生きとした児童の自然な表情を数多く掲載し，色彩豊かで楽しいイラストとあいまって活動意欲を醸成するよう配慮している。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1つの活動の例示を見開きで構成し，小単元名，本文，吹き出しの活用，写真やイラスト及びキャラクターなどをバランスよく配置することによって，活動のポイントが低学年児童にも的確に把握できるよう配慮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p w:rsidR="00764E68" w:rsidRPr="00AD1955" w:rsidRDefault="00764E68" w:rsidP="00AD1955">
            <w:pPr>
              <w:spacing w:line="210" w:lineRule="exact"/>
              <w:rPr>
                <w:rFonts w:asciiTheme="minorEastAsia" w:hAnsiTheme="minorEastAsia"/>
                <w:szCs w:val="18"/>
              </w:rPr>
            </w:pP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がくしゅうどうぐばこ</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104-129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106-137</w:t>
            </w:r>
          </w:p>
        </w:tc>
      </w:tr>
      <w:tr w:rsidR="00764E68" w:rsidRPr="00AD1955" w:rsidTr="00860F56">
        <w:trPr>
          <w:cantSplit/>
          <w:trHeight w:val="1134"/>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５</w:t>
            </w:r>
            <w:r w:rsidRPr="00AD1955">
              <w:rPr>
                <w:rFonts w:asciiTheme="majorEastAsia" w:eastAsiaTheme="majorEastAsia" w:hAnsiTheme="majorEastAsia" w:hint="eastAsia"/>
                <w:b/>
                <w:sz w:val="22"/>
              </w:rPr>
              <w:t xml:space="preserve"> 表記・表現</w:t>
            </w:r>
          </w:p>
        </w:tc>
        <w:tc>
          <w:tcPr>
            <w:tcW w:w="2098" w:type="dxa"/>
          </w:tcPr>
          <w:p w:rsidR="00764E68" w:rsidRPr="00AD1955" w:rsidRDefault="00764E68" w:rsidP="00AD1955">
            <w:pPr>
              <w:spacing w:line="210" w:lineRule="exact"/>
              <w:rPr>
                <w:rFonts w:asciiTheme="majorEastAsia" w:eastAsiaTheme="majorEastAsia" w:hAnsiTheme="majorEastAsia"/>
                <w:szCs w:val="18"/>
              </w:rPr>
            </w:pPr>
          </w:p>
        </w:tc>
        <w:tc>
          <w:tcPr>
            <w:tcW w:w="4253" w:type="dxa"/>
          </w:tcPr>
          <w:p w:rsidR="00764E68" w:rsidRPr="00E63994" w:rsidRDefault="00764E68" w:rsidP="00AD1955">
            <w:pPr>
              <w:spacing w:line="210" w:lineRule="exact"/>
              <w:ind w:left="163" w:hangingChars="100" w:hanging="163"/>
              <w:rPr>
                <w:rFonts w:asciiTheme="majorEastAsia" w:eastAsiaTheme="majorEastAsia" w:hAnsiTheme="majorEastAsia"/>
                <w:spacing w:val="-4"/>
                <w:szCs w:val="18"/>
              </w:rPr>
            </w:pPr>
            <w:r w:rsidRPr="00AD1955">
              <w:rPr>
                <w:rFonts w:asciiTheme="majorEastAsia" w:eastAsiaTheme="majorEastAsia" w:hAnsiTheme="majorEastAsia" w:hint="eastAsia"/>
                <w:szCs w:val="18"/>
              </w:rPr>
              <w:t>③</w:t>
            </w:r>
            <w:r w:rsidRPr="001F7476">
              <w:rPr>
                <w:rFonts w:asciiTheme="majorEastAsia" w:eastAsiaTheme="majorEastAsia" w:hAnsiTheme="majorEastAsia" w:hint="eastAsia"/>
                <w:color w:val="0070C0"/>
                <w:spacing w:val="-4"/>
                <w:szCs w:val="18"/>
              </w:rPr>
              <w:t>サイズの違うページや透明シートを使用した仕掛け</w:t>
            </w:r>
            <w:r w:rsidRPr="00E63994">
              <w:rPr>
                <w:rFonts w:asciiTheme="majorEastAsia" w:eastAsiaTheme="majorEastAsia" w:hAnsiTheme="majorEastAsia" w:hint="eastAsia"/>
                <w:spacing w:val="-4"/>
                <w:szCs w:val="18"/>
              </w:rPr>
              <w:t>のあるページ，</w:t>
            </w:r>
            <w:r w:rsidRPr="001F7476">
              <w:rPr>
                <w:rFonts w:asciiTheme="majorEastAsia" w:eastAsiaTheme="majorEastAsia" w:hAnsiTheme="majorEastAsia" w:hint="eastAsia"/>
                <w:color w:val="0070C0"/>
                <w:spacing w:val="-4"/>
                <w:szCs w:val="18"/>
              </w:rPr>
              <w:t>モノクロ表現でイメージをふくらませるページ</w:t>
            </w:r>
            <w:r w:rsidRPr="00E63994">
              <w:rPr>
                <w:rFonts w:asciiTheme="majorEastAsia" w:eastAsiaTheme="majorEastAsia" w:hAnsiTheme="majorEastAsia" w:hint="eastAsia"/>
                <w:spacing w:val="-4"/>
                <w:szCs w:val="18"/>
              </w:rPr>
              <w:t>を設けるなど，児童が日頃親しんでいる絵本のよさを取り入れた大胆な構成により，そのページをきっかけとして具体的活動が生まれるよう工夫している。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④活動の際，必要に応じて参考にできる</w:t>
            </w:r>
            <w:r w:rsidRPr="001F7476">
              <w:rPr>
                <w:rFonts w:asciiTheme="majorEastAsia" w:eastAsiaTheme="majorEastAsia" w:hAnsiTheme="majorEastAsia" w:hint="eastAsia"/>
                <w:color w:val="0070C0"/>
                <w:szCs w:val="18"/>
              </w:rPr>
              <w:t>資料「がくしゅうどうぐばこ」</w:t>
            </w:r>
            <w:r w:rsidRPr="00AD1955">
              <w:rPr>
                <w:rFonts w:asciiTheme="majorEastAsia" w:eastAsiaTheme="majorEastAsia" w:hAnsiTheme="majorEastAsia" w:hint="eastAsia"/>
                <w:szCs w:val="18"/>
              </w:rPr>
              <w:t>が巻末に掲載されており，児童の活動を支えるに十分な資料を保障している。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p>
        </w:tc>
      </w:tr>
      <w:tr w:rsidR="00764E68" w:rsidRPr="00AD1955" w:rsidTr="00860F56">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文字の書体，大きさなどは適切か。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①文字は特に</w:t>
            </w:r>
            <w:r w:rsidRPr="001F7476">
              <w:rPr>
                <w:rFonts w:asciiTheme="majorEastAsia" w:eastAsiaTheme="majorEastAsia" w:hAnsiTheme="majorEastAsia" w:hint="eastAsia"/>
                <w:color w:val="0070C0"/>
                <w:szCs w:val="18"/>
              </w:rPr>
              <w:t>可読性のよい書体</w:t>
            </w:r>
            <w:r w:rsidRPr="00AD1955">
              <w:rPr>
                <w:rFonts w:asciiTheme="majorEastAsia" w:eastAsiaTheme="majorEastAsia" w:hAnsiTheme="majorEastAsia" w:hint="eastAsia"/>
                <w:szCs w:val="18"/>
              </w:rPr>
              <w:t>を使用し，</w:t>
            </w:r>
            <w:r w:rsidRPr="001F7476">
              <w:rPr>
                <w:rFonts w:asciiTheme="majorEastAsia" w:eastAsiaTheme="majorEastAsia" w:hAnsiTheme="majorEastAsia" w:hint="eastAsia"/>
                <w:color w:val="0070C0"/>
                <w:szCs w:val="18"/>
              </w:rPr>
              <w:t>大きさ，分量についても十分に配慮</w:t>
            </w:r>
            <w:r w:rsidRPr="00AD1955">
              <w:rPr>
                <w:rFonts w:asciiTheme="majorEastAsia" w:eastAsiaTheme="majorEastAsia" w:hAnsiTheme="majorEastAsia" w:hint="eastAsia"/>
                <w:szCs w:val="18"/>
              </w:rPr>
              <w:t>して読みやすく工夫している。また，低学年教科であることに配慮し，</w:t>
            </w:r>
            <w:r w:rsidRPr="001F7476">
              <w:rPr>
                <w:rFonts w:asciiTheme="majorEastAsia" w:eastAsiaTheme="majorEastAsia" w:hAnsiTheme="majorEastAsia" w:hint="eastAsia"/>
                <w:color w:val="0070C0"/>
                <w:szCs w:val="18"/>
              </w:rPr>
              <w:t>教科書体</w:t>
            </w:r>
            <w:r w:rsidRPr="00AD1955">
              <w:rPr>
                <w:rFonts w:asciiTheme="majorEastAsia" w:eastAsiaTheme="majorEastAsia" w:hAnsiTheme="majorEastAsia" w:hint="eastAsia"/>
                <w:szCs w:val="18"/>
              </w:rPr>
              <w:t>を採用している。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E63994" w:rsidRDefault="00764E68" w:rsidP="00AD1955">
            <w:pPr>
              <w:spacing w:line="210" w:lineRule="exact"/>
              <w:ind w:left="163" w:hangingChars="100" w:hanging="163"/>
              <w:rPr>
                <w:rFonts w:asciiTheme="majorEastAsia" w:eastAsiaTheme="majorEastAsia" w:hAnsiTheme="majorEastAsia"/>
                <w:spacing w:val="-4"/>
                <w:szCs w:val="18"/>
              </w:rPr>
            </w:pPr>
            <w:r>
              <w:rPr>
                <w:rFonts w:asciiTheme="majorEastAsia" w:eastAsiaTheme="majorEastAsia" w:hAnsiTheme="majorEastAsia"/>
                <w:noProof/>
                <w:szCs w:val="18"/>
              </w:rPr>
              <w:drawing>
                <wp:anchor distT="0" distB="0" distL="114300" distR="114300" simplePos="0" relativeHeight="251679744" behindDoc="0" locked="0" layoutInCell="1" allowOverlap="1" wp14:anchorId="4260C717" wp14:editId="15C2A0DD">
                  <wp:simplePos x="0" y="0"/>
                  <wp:positionH relativeFrom="column">
                    <wp:posOffset>2110740</wp:posOffset>
                  </wp:positionH>
                  <wp:positionV relativeFrom="paragraph">
                    <wp:posOffset>173355</wp:posOffset>
                  </wp:positionV>
                  <wp:extent cx="466090" cy="4292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5-1_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090" cy="429260"/>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②</w:t>
            </w:r>
            <w:r w:rsidRPr="001F7476">
              <w:rPr>
                <w:rFonts w:asciiTheme="majorEastAsia" w:eastAsiaTheme="majorEastAsia" w:hAnsiTheme="majorEastAsia" w:hint="eastAsia"/>
                <w:color w:val="0070C0"/>
                <w:spacing w:val="-4"/>
                <w:szCs w:val="18"/>
              </w:rPr>
              <w:t>ユニバーサルデザインフォント</w:t>
            </w:r>
            <w:r w:rsidRPr="00E63994">
              <w:rPr>
                <w:rFonts w:asciiTheme="majorEastAsia" w:eastAsiaTheme="majorEastAsia" w:hAnsiTheme="majorEastAsia" w:hint="eastAsia"/>
                <w:spacing w:val="-4"/>
                <w:szCs w:val="18"/>
              </w:rPr>
              <w:t>を使用し，誰にとっても見やすく、読みやすいよう配慮している。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860F56">
        <w:trPr>
          <w:cantSplit/>
          <w:trHeight w:val="1134"/>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レイアウトや紙面構成は工夫されているか。</w:t>
            </w:r>
          </w:p>
        </w:tc>
        <w:tc>
          <w:tcPr>
            <w:tcW w:w="4253" w:type="dxa"/>
            <w:tcBorders>
              <w:bottom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①全般にわたり児童の意識に寄り添って単元の流れを重視した構成となっており，活動への意欲喚起と見通しをもちやすい紙面にしている。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80768" behindDoc="0" locked="0" layoutInCell="1" allowOverlap="1" wp14:anchorId="66A1FA27" wp14:editId="6F068906">
                  <wp:simplePos x="0" y="0"/>
                  <wp:positionH relativeFrom="column">
                    <wp:posOffset>2005965</wp:posOffset>
                  </wp:positionH>
                  <wp:positionV relativeFrom="paragraph">
                    <wp:posOffset>332740</wp:posOffset>
                  </wp:positionV>
                  <wp:extent cx="575945" cy="9353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9-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935355"/>
                          </a:xfrm>
                          <a:prstGeom prst="rect">
                            <a:avLst/>
                          </a:prstGeom>
                        </pic:spPr>
                      </pic:pic>
                    </a:graphicData>
                  </a:graphic>
                  <wp14:sizeRelH relativeFrom="page">
                    <wp14:pctWidth>0</wp14:pctWidth>
                  </wp14:sizeRelH>
                  <wp14:sizeRelV relativeFrom="page">
                    <wp14:pctHeight>0</wp14:pctHeight>
                  </wp14:sizeRelV>
                </wp:anchor>
              </w:drawing>
            </w:r>
            <w:r w:rsidRPr="00AD1955">
              <w:rPr>
                <w:rFonts w:asciiTheme="majorEastAsia" w:eastAsiaTheme="majorEastAsia" w:hAnsiTheme="majorEastAsia" w:hint="eastAsia"/>
                <w:szCs w:val="18"/>
              </w:rPr>
              <w:t>②</w:t>
            </w:r>
            <w:r w:rsidRPr="001F7476">
              <w:rPr>
                <w:rFonts w:asciiTheme="majorEastAsia" w:eastAsiaTheme="majorEastAsia" w:hAnsiTheme="majorEastAsia" w:hint="eastAsia"/>
                <w:color w:val="0070C0"/>
                <w:szCs w:val="18"/>
              </w:rPr>
              <w:t>各見開き内に具体的な課題の提示</w:t>
            </w:r>
            <w:r w:rsidRPr="00AD1955">
              <w:rPr>
                <w:rFonts w:asciiTheme="majorEastAsia" w:eastAsiaTheme="majorEastAsia" w:hAnsiTheme="majorEastAsia" w:hint="eastAsia"/>
                <w:szCs w:val="18"/>
              </w:rPr>
              <w:t>を行い（</w:t>
            </w:r>
            <w:r w:rsidRPr="001F7476">
              <w:rPr>
                <w:rFonts w:asciiTheme="majorEastAsia" w:eastAsiaTheme="majorEastAsia" w:hAnsiTheme="majorEastAsia" w:hint="eastAsia"/>
                <w:color w:val="0070C0"/>
                <w:szCs w:val="18"/>
              </w:rPr>
              <w:t>風船マーク</w:t>
            </w:r>
            <w:r w:rsidRPr="00AD1955">
              <w:rPr>
                <w:rFonts w:asciiTheme="majorEastAsia" w:eastAsiaTheme="majorEastAsia" w:hAnsiTheme="majorEastAsia" w:hint="eastAsia"/>
                <w:szCs w:val="18"/>
              </w:rPr>
              <w:t>），ページの意図が児童にわかりやすく，課題意識として明確にもてるようにしている。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③体裁は児童の目線にたち，児童の興味・関心を高める写真やイラストをダイナミックかつ豊富に掲載するために，</w:t>
            </w:r>
            <w:r w:rsidRPr="001F7476">
              <w:rPr>
                <w:rFonts w:asciiTheme="majorEastAsia" w:eastAsiaTheme="majorEastAsia" w:hAnsiTheme="majorEastAsia" w:hint="eastAsia"/>
                <w:color w:val="0070C0"/>
                <w:szCs w:val="18"/>
              </w:rPr>
              <w:t>横幅が大きいAB判</w:t>
            </w:r>
            <w:r w:rsidRPr="00AD1955">
              <w:rPr>
                <w:rFonts w:asciiTheme="majorEastAsia" w:eastAsiaTheme="majorEastAsia" w:hAnsiTheme="majorEastAsia" w:hint="eastAsia"/>
                <w:szCs w:val="18"/>
              </w:rPr>
              <w:t>にしており，それにより紙面の自由度が考慮されている。</w:t>
            </w:r>
          </w:p>
        </w:tc>
        <w:tc>
          <w:tcPr>
            <w:tcW w:w="2722" w:type="dxa"/>
            <w:tcBorders>
              <w:bottom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9856A3">
        <w:trPr>
          <w:cantSplit/>
          <w:trHeight w:val="1134"/>
        </w:trPr>
        <w:tc>
          <w:tcPr>
            <w:tcW w:w="566" w:type="dxa"/>
            <w:vMerge w:val="restart"/>
            <w:tcBorders>
              <w:top w:val="single" w:sz="12" w:space="0" w:color="auto"/>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t>６</w:t>
            </w:r>
            <w:r w:rsidRPr="00AD1955">
              <w:rPr>
                <w:rFonts w:asciiTheme="majorEastAsia" w:eastAsiaTheme="majorEastAsia" w:hAnsiTheme="majorEastAsia" w:hint="eastAsia"/>
                <w:b/>
                <w:sz w:val="22"/>
              </w:rPr>
              <w:t xml:space="preserve"> 印刷・製本</w:t>
            </w:r>
          </w:p>
        </w:tc>
        <w:tc>
          <w:tcPr>
            <w:tcW w:w="2098" w:type="dxa"/>
            <w:tcBorders>
              <w:top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印刷は鮮明か。</w:t>
            </w:r>
          </w:p>
        </w:tc>
        <w:tc>
          <w:tcPr>
            <w:tcW w:w="4253" w:type="dxa"/>
            <w:tcBorders>
              <w:top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①印刷は全ページカラー刷りとし，写真やイラストは鮮明に美しく印刷されている。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1F7476">
              <w:rPr>
                <w:rFonts w:asciiTheme="majorEastAsia" w:eastAsiaTheme="majorEastAsia" w:hAnsiTheme="majorEastAsia" w:hint="eastAsia"/>
                <w:color w:val="0070C0"/>
                <w:szCs w:val="18"/>
              </w:rPr>
              <w:t>カラーユニバーサルデザイン</w:t>
            </w:r>
            <w:r w:rsidRPr="00AD1955">
              <w:rPr>
                <w:rFonts w:asciiTheme="majorEastAsia" w:eastAsiaTheme="majorEastAsia" w:hAnsiTheme="majorEastAsia" w:hint="eastAsia"/>
                <w:szCs w:val="18"/>
              </w:rPr>
              <w:t>に配慮し，色覚の特性によらず情報が読み取れるよう配色に配慮している。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③弱視者のための拡大教科書を発行している。</w:t>
            </w:r>
          </w:p>
        </w:tc>
        <w:tc>
          <w:tcPr>
            <w:tcW w:w="2722" w:type="dxa"/>
            <w:tcBorders>
              <w:top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9856A3">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表紙，紙質，製本などは適切か。</w:t>
            </w:r>
          </w:p>
        </w:tc>
        <w:tc>
          <w:tcPr>
            <w:tcW w:w="4253" w:type="dxa"/>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①使用している用紙は白色度が高く，しかも</w:t>
            </w:r>
            <w:r w:rsidRPr="001F7476">
              <w:rPr>
                <w:rFonts w:asciiTheme="majorEastAsia" w:eastAsiaTheme="majorEastAsia" w:hAnsiTheme="majorEastAsia" w:hint="eastAsia"/>
                <w:color w:val="0070C0"/>
                <w:szCs w:val="18"/>
              </w:rPr>
              <w:t>目の疲れない上質紙</w:t>
            </w:r>
            <w:r w:rsidRPr="00AD1955">
              <w:rPr>
                <w:rFonts w:asciiTheme="majorEastAsia" w:eastAsiaTheme="majorEastAsia" w:hAnsiTheme="majorEastAsia" w:hint="eastAsia"/>
                <w:szCs w:val="18"/>
              </w:rPr>
              <w:t>で，</w:t>
            </w:r>
            <w:r w:rsidRPr="001F7476">
              <w:rPr>
                <w:rFonts w:asciiTheme="majorEastAsia" w:eastAsiaTheme="majorEastAsia" w:hAnsiTheme="majorEastAsia" w:hint="eastAsia"/>
                <w:color w:val="0070C0"/>
                <w:szCs w:val="18"/>
              </w:rPr>
              <w:t>軽量でありながらも強度の高い</w:t>
            </w:r>
            <w:r w:rsidRPr="00AD1955">
              <w:rPr>
                <w:rFonts w:asciiTheme="majorEastAsia" w:eastAsiaTheme="majorEastAsia" w:hAnsiTheme="majorEastAsia" w:hint="eastAsia"/>
                <w:szCs w:val="18"/>
              </w:rPr>
              <w:t>ものを採用している。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②表紙には</w:t>
            </w:r>
            <w:r w:rsidRPr="001F7476">
              <w:rPr>
                <w:rFonts w:asciiTheme="majorEastAsia" w:eastAsiaTheme="majorEastAsia" w:hAnsiTheme="majorEastAsia" w:hint="eastAsia"/>
                <w:color w:val="0070C0"/>
                <w:szCs w:val="18"/>
              </w:rPr>
              <w:t>丈夫で汚れにくいコーティング</w:t>
            </w:r>
            <w:r w:rsidRPr="00AD1955">
              <w:rPr>
                <w:rFonts w:asciiTheme="majorEastAsia" w:eastAsiaTheme="majorEastAsia" w:hAnsiTheme="majorEastAsia" w:hint="eastAsia"/>
                <w:szCs w:val="18"/>
              </w:rPr>
              <w:t>（マットPP加工）を施すなど，長期の使用に十分耐える造本となっている。また，名前を書く欄は名前がきれいに書けるようにするなど配慮している。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③製本は，児童にとって</w:t>
            </w:r>
            <w:r w:rsidRPr="001F7476">
              <w:rPr>
                <w:rFonts w:asciiTheme="majorEastAsia" w:eastAsiaTheme="majorEastAsia" w:hAnsiTheme="majorEastAsia" w:hint="eastAsia"/>
                <w:color w:val="0070C0"/>
                <w:szCs w:val="18"/>
              </w:rPr>
              <w:t>安全な「アジロ綴じ」</w:t>
            </w:r>
            <w:r w:rsidRPr="00AD1955">
              <w:rPr>
                <w:rFonts w:asciiTheme="majorEastAsia" w:eastAsiaTheme="majorEastAsia" w:hAnsiTheme="majorEastAsia" w:hint="eastAsia"/>
                <w:szCs w:val="18"/>
              </w:rPr>
              <w:t>とし，</w:t>
            </w:r>
            <w:r w:rsidRPr="001F7476">
              <w:rPr>
                <w:rFonts w:asciiTheme="majorEastAsia" w:eastAsiaTheme="majorEastAsia" w:hAnsiTheme="majorEastAsia" w:hint="eastAsia"/>
                <w:color w:val="0070C0"/>
                <w:szCs w:val="18"/>
              </w:rPr>
              <w:t>奥までよく開く</w:t>
            </w:r>
            <w:r w:rsidRPr="00AD1955">
              <w:rPr>
                <w:rFonts w:asciiTheme="majorEastAsia" w:eastAsiaTheme="majorEastAsia" w:hAnsiTheme="majorEastAsia" w:hint="eastAsia"/>
                <w:szCs w:val="18"/>
              </w:rPr>
              <w:t>ことができ，写真や図版等をきれいに見ることができるようにしている。</w:t>
            </w:r>
          </w:p>
        </w:tc>
        <w:tc>
          <w:tcPr>
            <w:tcW w:w="2722" w:type="dxa"/>
            <w:tcBorders>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9856A3">
        <w:trPr>
          <w:cantSplit/>
          <w:trHeight w:val="1134"/>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bottom w:val="single" w:sz="12" w:space="0" w:color="auto"/>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環境やアレルギーに対して配慮されているか。</w:t>
            </w:r>
          </w:p>
        </w:tc>
        <w:tc>
          <w:tcPr>
            <w:tcW w:w="4253" w:type="dxa"/>
            <w:tcBorders>
              <w:bottom w:val="single" w:sz="12"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①用紙は，自然保護のため</w:t>
            </w:r>
            <w:r w:rsidRPr="001F7476">
              <w:rPr>
                <w:rFonts w:asciiTheme="majorEastAsia" w:eastAsiaTheme="majorEastAsia" w:hAnsiTheme="majorEastAsia" w:hint="eastAsia"/>
                <w:color w:val="0070C0"/>
                <w:szCs w:val="18"/>
              </w:rPr>
              <w:t>環境に配慮した紙</w:t>
            </w:r>
            <w:r w:rsidRPr="00AD1955">
              <w:rPr>
                <w:rFonts w:asciiTheme="majorEastAsia" w:eastAsiaTheme="majorEastAsia" w:hAnsiTheme="majorEastAsia" w:hint="eastAsia"/>
                <w:szCs w:val="18"/>
              </w:rPr>
              <w:t>を使用している。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w:t>
            </w:r>
            <w:r w:rsidRPr="001F7476">
              <w:rPr>
                <w:rFonts w:asciiTheme="majorEastAsia" w:eastAsiaTheme="majorEastAsia" w:hAnsiTheme="majorEastAsia" w:hint="eastAsia"/>
                <w:color w:val="0070C0"/>
                <w:szCs w:val="18"/>
              </w:rPr>
              <w:t>化学物質に過敏な児童に配慮し</w:t>
            </w:r>
            <w:r w:rsidRPr="00AD1955">
              <w:rPr>
                <w:rFonts w:asciiTheme="majorEastAsia" w:eastAsiaTheme="majorEastAsia" w:hAnsiTheme="majorEastAsia" w:hint="eastAsia"/>
                <w:szCs w:val="18"/>
              </w:rPr>
              <w:t>，植物油インキを使用している。</w:t>
            </w:r>
          </w:p>
        </w:tc>
        <w:tc>
          <w:tcPr>
            <w:tcW w:w="2722" w:type="dxa"/>
            <w:tcBorders>
              <w:bottom w:val="single" w:sz="12"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E2DDC">
        <w:trPr>
          <w:cantSplit/>
          <w:trHeight w:val="20"/>
        </w:trPr>
        <w:tc>
          <w:tcPr>
            <w:tcW w:w="566" w:type="dxa"/>
            <w:vMerge w:val="restart"/>
            <w:tcBorders>
              <w:top w:val="single" w:sz="12" w:space="0" w:color="auto"/>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r>
              <w:rPr>
                <w:rFonts w:asciiTheme="majorEastAsia" w:eastAsiaTheme="majorEastAsia" w:hAnsiTheme="majorEastAsia" w:hint="eastAsia"/>
                <w:b/>
                <w:sz w:val="22"/>
              </w:rPr>
              <w:lastRenderedPageBreak/>
              <w:t>７</w:t>
            </w:r>
            <w:r w:rsidRPr="00AD1955">
              <w:rPr>
                <w:rFonts w:asciiTheme="majorEastAsia" w:eastAsiaTheme="majorEastAsia" w:hAnsiTheme="majorEastAsia" w:hint="eastAsia"/>
                <w:b/>
                <w:sz w:val="22"/>
              </w:rPr>
              <w:t xml:space="preserve"> 教育基本法（第二条）との関連</w:t>
            </w:r>
          </w:p>
        </w:tc>
        <w:tc>
          <w:tcPr>
            <w:tcW w:w="2098" w:type="dxa"/>
            <w:vMerge w:val="restart"/>
            <w:tcBorders>
              <w:top w:val="single" w:sz="12" w:space="0" w:color="auto"/>
              <w:bottom w:val="nil"/>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第１号　幅広い知識と教養を身に付け，真理を求める態度を養い，豊かな情操と道徳心を培うとともに，健やかな身体を養うこと。</w:t>
            </w:r>
          </w:p>
        </w:tc>
        <w:tc>
          <w:tcPr>
            <w:tcW w:w="4253" w:type="dxa"/>
            <w:tcBorders>
              <w:top w:val="single" w:sz="12" w:space="0" w:color="auto"/>
              <w:bottom w:val="nil"/>
            </w:tcBorders>
          </w:tcPr>
          <w:p w:rsidR="00764E68" w:rsidRPr="00AD1955" w:rsidRDefault="00764E68" w:rsidP="00E63994">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①諸感覚を活用した活動・体験を重視し，児童を実感の伴った理解に導くようにしている。</w:t>
            </w:r>
          </w:p>
        </w:tc>
        <w:tc>
          <w:tcPr>
            <w:tcW w:w="2722" w:type="dxa"/>
            <w:tcBorders>
              <w:top w:val="single" w:sz="12" w:space="0" w:color="auto"/>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表紙,8-9,62-63,104-105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表紙,10-11,30-31,48-49,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106-107など</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E2DDC">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②学習の中で人と学び合う場面や人や自然を思いやる場面を設定し，道徳的実践力を養うことに留意している。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E2DDC">
        <w:trPr>
          <w:cantSplit/>
          <w:trHeight w:val="75"/>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③成長を実感し，心身ともに健やかな生活が送れるよう配慮している。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36-37,72-73,98-99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84-97など</w:t>
            </w:r>
          </w:p>
        </w:tc>
      </w:tr>
      <w:tr w:rsidR="00764E68" w:rsidRPr="00AD1955" w:rsidTr="005E2DDC">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④学校，家庭，地域など様々な学習場面や生活場面において適切な挨拶や伝え方ができるよう留意している。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8-9,20-21,40-41,72-73</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24-25,60-63,110-111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5E2DDC">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⑤児童の追究過程で多様な資料を提示し，幅広い知識や教養を身に付けられるようにしている。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17,18-23,27,33,37,48-49,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54-59,60,64,83</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14,18-21,32-33,36-39,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42-45など</w:t>
            </w:r>
          </w:p>
        </w:tc>
      </w:tr>
      <w:tr w:rsidR="00764E68" w:rsidRPr="00AD1955" w:rsidTr="005E2DDC">
        <w:trPr>
          <w:cantSplit/>
          <w:trHeight w:val="28"/>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single" w:sz="4" w:space="0" w:color="auto"/>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single" w:sz="4"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⑥幅広い知識と教養を身に付けることに対応し，巻末に資料「がくしゅうどうぐばこ」を位置付け，児童の気付きの発展をねらっている。</w:t>
            </w:r>
          </w:p>
        </w:tc>
        <w:tc>
          <w:tcPr>
            <w:tcW w:w="2722" w:type="dxa"/>
            <w:tcBorders>
              <w:top w:val="nil"/>
              <w:bottom w:val="single" w:sz="4"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104-129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106-137</w:t>
            </w:r>
          </w:p>
        </w:tc>
      </w:tr>
      <w:tr w:rsidR="00764E68" w:rsidRPr="00AD1955" w:rsidTr="005E2DDC">
        <w:trPr>
          <w:cantSplit/>
          <w:trHeight w:val="113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bottom w:val="nil"/>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第２号　個人の価値を尊重して，その能力を伸ばし，創造性を培い，自主及び自律の精神を養うとともに，職業及び生活との関連を重視し，勤労を重んずる態度を養うこと。</w:t>
            </w:r>
          </w:p>
        </w:tc>
        <w:tc>
          <w:tcPr>
            <w:tcW w:w="4253" w:type="dxa"/>
            <w:tcBorders>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①伝え合い，交流する場面を繰り返し取り上げ，個人の学びを集団で高め合うよう配慮している。</w:t>
            </w:r>
          </w:p>
        </w:tc>
        <w:tc>
          <w:tcPr>
            <w:tcW w:w="2722" w:type="dxa"/>
            <w:tcBorders>
              <w:bottom w:val="nil"/>
              <w:right w:val="single" w:sz="12" w:space="0" w:color="auto"/>
            </w:tcBorders>
          </w:tcPr>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上 14-15,52-53,66-67,72-73,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94-95,98-99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26-27,44-45,58-59,68-69,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94-97など</w:t>
            </w:r>
          </w:p>
        </w:tc>
      </w:tr>
      <w:tr w:rsidR="00764E68" w:rsidRPr="00AD1955" w:rsidTr="005E2DDC">
        <w:trPr>
          <w:cantSplit/>
          <w:trHeight w:val="296"/>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②校内はもとより，家庭，地域，公園，商店街など多様な学習場面を設定することにより，児童の創造性を高め，その場所や人の役割に気付くことができるようにしている。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24-29,60-61,78-79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12-15,22-25,50-71など</w:t>
            </w:r>
          </w:p>
        </w:tc>
      </w:tr>
      <w:tr w:rsidR="00764E68" w:rsidRPr="00AD1955" w:rsidTr="005E2DDC">
        <w:trPr>
          <w:cantSplit/>
          <w:trHeight w:val="183"/>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③自主的・主体的に学べるよう，児童の思いや願いを把握し，知的好奇心を刺激するような問いかけや学習の流れを意識している。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8-9,18-19,36-37,58-59,</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76-77</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6-7,18-19,30-33,74-77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5E2DDC">
        <w:trPr>
          <w:cantSplit/>
          <w:trHeight w:val="211"/>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single" w:sz="4" w:space="0" w:color="auto"/>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single" w:sz="4"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④学んだことを生活や将来の夢，職業に結び付け，自立への基礎を養うことをねらっている。</w:t>
            </w:r>
          </w:p>
        </w:tc>
        <w:tc>
          <w:tcPr>
            <w:tcW w:w="2722" w:type="dxa"/>
            <w:tcBorders>
              <w:top w:val="nil"/>
              <w:bottom w:val="single" w:sz="4"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28-29,94-95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70-71,102-103など</w:t>
            </w:r>
          </w:p>
        </w:tc>
      </w:tr>
      <w:tr w:rsidR="00764E68" w:rsidRPr="00AD1955" w:rsidTr="005E2DDC">
        <w:trPr>
          <w:cantSplit/>
          <w:trHeight w:val="91"/>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val="restart"/>
            <w:tcBorders>
              <w:bottom w:val="nil"/>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第３号　正義と責任，男女の平等，自他の敬愛と協力を重んずるとともに，公共の精神に基づき，主体的に社会の形成に参画し，その発展に寄与する態度を養うこと。</w:t>
            </w:r>
          </w:p>
        </w:tc>
        <w:tc>
          <w:tcPr>
            <w:tcW w:w="4253" w:type="dxa"/>
            <w:tcBorders>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①温かな関係の家庭生活の中において，進んで自分の役割を考えることができ，規則正しい生活が送れるよう配慮している。</w:t>
            </w:r>
          </w:p>
        </w:tc>
        <w:tc>
          <w:tcPr>
            <w:tcW w:w="2722" w:type="dxa"/>
            <w:tcBorders>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90-95</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88-93,100-101,112-113</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5E2DDC">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②学校生活や地域の中において人と交流することのよさや楽しさを味わうことができるようにしている。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14-15,26-27,72-73,80-81,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szCs w:val="18"/>
              </w:rPr>
              <w:t>100-101</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24-25,56-59,62-71,96-97,</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98-99など</w:t>
            </w:r>
          </w:p>
        </w:tc>
      </w:tr>
      <w:tr w:rsidR="00764E68" w:rsidRPr="00AD1955" w:rsidTr="005E2DDC">
        <w:trPr>
          <w:cantSplit/>
          <w:trHeight w:val="28"/>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w:t>
            </w:r>
            <w:r w:rsidRPr="00E63994">
              <w:rPr>
                <w:rFonts w:asciiTheme="majorEastAsia" w:eastAsiaTheme="majorEastAsia" w:hAnsiTheme="majorEastAsia" w:hint="eastAsia"/>
                <w:spacing w:val="-2"/>
                <w:szCs w:val="18"/>
              </w:rPr>
              <w:t>公共施設を訪ねたり公共物を利用したりすることにより，自分も社会の構成員であることに気付き，地域に対して発信，貢献する意欲がもてるよう配慮している。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28-29</w:t>
            </w:r>
          </w:p>
          <w:p w:rsidR="00764E68"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24-25,56-59,62-65,68-71</w:t>
            </w:r>
          </w:p>
          <w:p w:rsidR="00764E68" w:rsidRPr="00AD1955" w:rsidRDefault="00764E68" w:rsidP="00AD1955">
            <w:pPr>
              <w:spacing w:line="210" w:lineRule="exact"/>
              <w:rPr>
                <w:rFonts w:asciiTheme="minorEastAsia" w:hAnsiTheme="minorEastAsia"/>
                <w:szCs w:val="18"/>
              </w:rPr>
            </w:pPr>
            <w:r>
              <w:rPr>
                <w:rFonts w:asciiTheme="minorEastAsia" w:hAnsiTheme="minorEastAsia" w:hint="eastAsia"/>
                <w:szCs w:val="18"/>
              </w:rPr>
              <w:t xml:space="preserve">　 </w:t>
            </w:r>
            <w:r w:rsidRPr="00AD1955">
              <w:rPr>
                <w:rFonts w:asciiTheme="minorEastAsia" w:hAnsiTheme="minorEastAsia" w:hint="eastAsia"/>
                <w:szCs w:val="18"/>
              </w:rPr>
              <w:t>など</w:t>
            </w:r>
          </w:p>
        </w:tc>
      </w:tr>
      <w:tr w:rsidR="00764E68" w:rsidRPr="00AD1955" w:rsidTr="005E2DDC">
        <w:trPr>
          <w:cantSplit/>
          <w:trHeight w:val="168"/>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④友達とよいところを認め合い，自分のよさを感じる場面を設定し，自他の敬愛と協力を重んじることができるようにしている。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98-99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86-87,98-99など</w:t>
            </w:r>
          </w:p>
        </w:tc>
      </w:tr>
      <w:tr w:rsidR="00764E68" w:rsidRPr="00AD1955" w:rsidTr="005E2DDC">
        <w:trPr>
          <w:cantSplit/>
          <w:trHeight w:val="1134"/>
        </w:trPr>
        <w:tc>
          <w:tcPr>
            <w:tcW w:w="566" w:type="dxa"/>
            <w:vMerge/>
            <w:tcBorders>
              <w:left w:val="single" w:sz="12" w:space="0" w:color="auto"/>
              <w:bottom w:val="single" w:sz="4"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single" w:sz="4" w:space="0" w:color="auto"/>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single" w:sz="4"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⑤紙面構成の中で児童の登場場面の数が男女平等になるよう配慮している。</w:t>
            </w: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p w:rsidR="00764E68" w:rsidRPr="00AD1955" w:rsidRDefault="00764E68" w:rsidP="00AD1955">
            <w:pPr>
              <w:spacing w:line="210" w:lineRule="exact"/>
              <w:ind w:left="163" w:hangingChars="100" w:hanging="163"/>
              <w:rPr>
                <w:rFonts w:asciiTheme="majorEastAsia" w:eastAsiaTheme="majorEastAsia" w:hAnsiTheme="majorEastAsia"/>
                <w:szCs w:val="18"/>
              </w:rPr>
            </w:pPr>
          </w:p>
        </w:tc>
        <w:tc>
          <w:tcPr>
            <w:tcW w:w="2722" w:type="dxa"/>
            <w:tcBorders>
              <w:top w:val="nil"/>
              <w:bottom w:val="single" w:sz="4"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全体的に配慮</w:t>
            </w:r>
          </w:p>
        </w:tc>
      </w:tr>
      <w:tr w:rsidR="00764E68" w:rsidRPr="00AD1955" w:rsidTr="005416AA">
        <w:trPr>
          <w:cantSplit/>
          <w:trHeight w:val="20"/>
        </w:trPr>
        <w:tc>
          <w:tcPr>
            <w:tcW w:w="566" w:type="dxa"/>
            <w:vMerge w:val="restart"/>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bookmarkStart w:id="0" w:name="_GoBack" w:colFirst="0" w:colLast="0"/>
            <w:r>
              <w:rPr>
                <w:rFonts w:asciiTheme="majorEastAsia" w:eastAsiaTheme="majorEastAsia" w:hAnsiTheme="majorEastAsia" w:hint="eastAsia"/>
                <w:b/>
                <w:sz w:val="22"/>
              </w:rPr>
              <w:lastRenderedPageBreak/>
              <w:t>７</w:t>
            </w:r>
            <w:r w:rsidRPr="00AD1955">
              <w:rPr>
                <w:rFonts w:asciiTheme="majorEastAsia" w:eastAsiaTheme="majorEastAsia" w:hAnsiTheme="majorEastAsia" w:hint="eastAsia"/>
                <w:b/>
                <w:sz w:val="22"/>
              </w:rPr>
              <w:t xml:space="preserve"> 教育基本法（第二条）との関連 </w:t>
            </w:r>
          </w:p>
        </w:tc>
        <w:tc>
          <w:tcPr>
            <w:tcW w:w="2098" w:type="dxa"/>
            <w:tcBorders>
              <w:bottom w:val="nil"/>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第４号　生命を尊び，自然を大切にし，環境の保全に寄与する態度を養うこと。</w:t>
            </w:r>
          </w:p>
        </w:tc>
        <w:tc>
          <w:tcPr>
            <w:tcW w:w="4253" w:type="dxa"/>
            <w:tcBorders>
              <w:bottom w:val="nil"/>
            </w:tcBorders>
          </w:tcPr>
          <w:p w:rsidR="00764E68" w:rsidRPr="00AD1955" w:rsidRDefault="00764E68" w:rsidP="00654102">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①昆虫や動物の飼育，野菜などの植物を自分で栽培し食べることで，生命の尊さを実感するよう配慮している。</w:t>
            </w:r>
          </w:p>
        </w:tc>
        <w:tc>
          <w:tcPr>
            <w:tcW w:w="2722" w:type="dxa"/>
            <w:tcBorders>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18-23,32-37,46-53,54-59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16-21,30-39,42-45</w:t>
            </w:r>
          </w:p>
        </w:tc>
      </w:tr>
      <w:bookmarkEnd w:id="0"/>
      <w:tr w:rsidR="00764E68" w:rsidRPr="00AD1955" w:rsidTr="00F17614">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②動植物や水・土・光まで身近な自然との触れ合いを通して環境に目を向け，それを大切にしようとする心をはぐくむよう留意している。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38-41,62-65,76-77,82-89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10-15,40-41など</w:t>
            </w:r>
          </w:p>
        </w:tc>
      </w:tr>
      <w:tr w:rsidR="00764E68" w:rsidRPr="00AD1955" w:rsidTr="00F17614">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single" w:sz="4" w:space="0" w:color="auto"/>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single" w:sz="4" w:space="0" w:color="auto"/>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③動植物の飼育・栽培や自然遊び，ものづくりなどを通して自然の不思議さ・面白さなどに気付くことができるようにしている。</w:t>
            </w:r>
          </w:p>
        </w:tc>
        <w:tc>
          <w:tcPr>
            <w:tcW w:w="2722" w:type="dxa"/>
            <w:tcBorders>
              <w:top w:val="nil"/>
              <w:bottom w:val="single" w:sz="4" w:space="0" w:color="auto"/>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18-23,32-41,46-53,54-59</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16-21,30-39,42-45,72-81など</w:t>
            </w:r>
          </w:p>
        </w:tc>
      </w:tr>
      <w:tr w:rsidR="00764E68" w:rsidRPr="00AD1955" w:rsidTr="00F17614">
        <w:trPr>
          <w:cantSplit/>
          <w:trHeight w:val="394"/>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val="restart"/>
            <w:tcBorders>
              <w:bottom w:val="nil"/>
            </w:tcBorders>
          </w:tcPr>
          <w:p w:rsidR="00764E68" w:rsidRPr="00AD1955" w:rsidRDefault="00764E68" w:rsidP="00AD1955">
            <w:pPr>
              <w:spacing w:line="210" w:lineRule="exact"/>
              <w:rPr>
                <w:rFonts w:asciiTheme="majorEastAsia" w:eastAsiaTheme="majorEastAsia" w:hAnsiTheme="majorEastAsia"/>
                <w:szCs w:val="18"/>
              </w:rPr>
            </w:pPr>
            <w:r w:rsidRPr="00AD1955">
              <w:rPr>
                <w:rFonts w:asciiTheme="majorEastAsia" w:eastAsiaTheme="majorEastAsia" w:hAnsiTheme="majorEastAsia" w:hint="eastAsia"/>
                <w:szCs w:val="18"/>
              </w:rPr>
              <w:t>第５号　伝統と文化を尊重し，それらをはぐくんできた我が国と郷土を愛するとともに，他国を尊重し，国際社会の平和と発展に寄与する態度を養うこと。</w:t>
            </w:r>
          </w:p>
        </w:tc>
        <w:tc>
          <w:tcPr>
            <w:tcW w:w="4253" w:type="dxa"/>
            <w:tcBorders>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①我が国や地域の伝統・文化・行事などを理解し，実際に参加したり，それを守ったりしていくような態度を養うよう，場面提示を工夫している。</w:t>
            </w:r>
          </w:p>
        </w:tc>
        <w:tc>
          <w:tcPr>
            <w:tcW w:w="2722" w:type="dxa"/>
            <w:tcBorders>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42-43,60-61,78-79,80-81</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46-47</w:t>
            </w:r>
          </w:p>
        </w:tc>
      </w:tr>
      <w:tr w:rsidR="00764E68" w:rsidRPr="00AD1955" w:rsidTr="00F17614">
        <w:trPr>
          <w:cantSplit/>
          <w:trHeight w:val="20"/>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AD1955">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②地域のよさに気付き，愛着がもてるようになり，地域に繰り返し関わっていくことができるよう配慮している。</w:t>
            </w:r>
          </w:p>
        </w:tc>
        <w:tc>
          <w:tcPr>
            <w:tcW w:w="2722" w:type="dxa"/>
            <w:tcBorders>
              <w:top w:val="nil"/>
              <w:bottom w:val="nil"/>
              <w:right w:val="single" w:sz="12" w:space="0" w:color="auto"/>
            </w:tcBorders>
          </w:tcPr>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上 80-81</w:t>
            </w:r>
          </w:p>
          <w:p w:rsidR="00764E68" w:rsidRPr="00AD1955" w:rsidRDefault="00764E68" w:rsidP="00AD1955">
            <w:pPr>
              <w:spacing w:line="210" w:lineRule="exact"/>
              <w:rPr>
                <w:rFonts w:asciiTheme="minorEastAsia" w:hAnsiTheme="minorEastAsia"/>
                <w:szCs w:val="18"/>
              </w:rPr>
            </w:pPr>
            <w:r w:rsidRPr="00AD1955">
              <w:rPr>
                <w:rFonts w:asciiTheme="minorEastAsia" w:hAnsiTheme="minorEastAsia" w:hint="eastAsia"/>
                <w:szCs w:val="18"/>
              </w:rPr>
              <w:t>下 22-27,50-71</w:t>
            </w:r>
          </w:p>
        </w:tc>
      </w:tr>
      <w:tr w:rsidR="00764E68" w:rsidRPr="00AD1955" w:rsidTr="00F17614">
        <w:trPr>
          <w:cantSplit/>
          <w:trHeight w:val="303"/>
        </w:trPr>
        <w:tc>
          <w:tcPr>
            <w:tcW w:w="566" w:type="dxa"/>
            <w:vMerge/>
            <w:tcBorders>
              <w:left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vMerge/>
            <w:tcBorders>
              <w:top w:val="nil"/>
              <w:bottom w:val="nil"/>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nil"/>
            </w:tcBorders>
          </w:tcPr>
          <w:p w:rsidR="00764E68" w:rsidRPr="00AD1955" w:rsidRDefault="00764E68" w:rsidP="00654102">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③日本の伝統・文化を学びながら発展的に他国の文化にも関心がもてるよう，取り上げる内容を工夫している。</w:t>
            </w:r>
          </w:p>
        </w:tc>
        <w:tc>
          <w:tcPr>
            <w:tcW w:w="2722" w:type="dxa"/>
            <w:tcBorders>
              <w:top w:val="nil"/>
              <w:bottom w:val="nil"/>
              <w:right w:val="single" w:sz="12" w:space="0" w:color="auto"/>
            </w:tcBorders>
          </w:tcPr>
          <w:p w:rsidR="00764E68" w:rsidRPr="00AD1955" w:rsidRDefault="00764E68" w:rsidP="006957BF">
            <w:pPr>
              <w:spacing w:line="210" w:lineRule="exact"/>
              <w:rPr>
                <w:rFonts w:asciiTheme="minorEastAsia" w:hAnsiTheme="minorEastAsia"/>
                <w:szCs w:val="18"/>
              </w:rPr>
            </w:pPr>
            <w:r w:rsidRPr="00AD1955">
              <w:rPr>
                <w:rFonts w:asciiTheme="minorEastAsia" w:hAnsiTheme="minorEastAsia" w:hint="eastAsia"/>
                <w:szCs w:val="18"/>
              </w:rPr>
              <w:t>上 112-115</w:t>
            </w:r>
          </w:p>
          <w:p w:rsidR="00764E68" w:rsidRPr="00AD1955" w:rsidRDefault="00764E68" w:rsidP="006957BF">
            <w:pPr>
              <w:spacing w:line="210" w:lineRule="exact"/>
              <w:rPr>
                <w:rFonts w:asciiTheme="minorEastAsia" w:hAnsiTheme="minorEastAsia"/>
                <w:szCs w:val="18"/>
              </w:rPr>
            </w:pPr>
            <w:r w:rsidRPr="00AD1955">
              <w:rPr>
                <w:rFonts w:asciiTheme="minorEastAsia" w:hAnsiTheme="minorEastAsia" w:hint="eastAsia"/>
                <w:szCs w:val="18"/>
              </w:rPr>
              <w:t>下 126-127,134-137</w:t>
            </w:r>
          </w:p>
        </w:tc>
      </w:tr>
      <w:tr w:rsidR="00764E68" w:rsidRPr="00AD1955" w:rsidTr="00F17614">
        <w:trPr>
          <w:cantSplit/>
          <w:trHeight w:val="28"/>
        </w:trPr>
        <w:tc>
          <w:tcPr>
            <w:tcW w:w="566" w:type="dxa"/>
            <w:vMerge/>
            <w:tcBorders>
              <w:left w:val="single" w:sz="12" w:space="0" w:color="auto"/>
              <w:bottom w:val="single" w:sz="12" w:space="0" w:color="auto"/>
            </w:tcBorders>
            <w:shd w:val="clear" w:color="auto" w:fill="D9D9D9" w:themeFill="background1" w:themeFillShade="D9"/>
            <w:textDirection w:val="tbRlV"/>
            <w:vAlign w:val="center"/>
          </w:tcPr>
          <w:p w:rsidR="00764E68" w:rsidRPr="00AD1955" w:rsidRDefault="00764E68" w:rsidP="00AD1955">
            <w:pPr>
              <w:spacing w:line="210" w:lineRule="exact"/>
              <w:ind w:left="113" w:right="113"/>
              <w:rPr>
                <w:rFonts w:asciiTheme="majorEastAsia" w:eastAsiaTheme="majorEastAsia" w:hAnsiTheme="majorEastAsia"/>
                <w:b/>
                <w:sz w:val="22"/>
              </w:rPr>
            </w:pPr>
          </w:p>
        </w:tc>
        <w:tc>
          <w:tcPr>
            <w:tcW w:w="2098" w:type="dxa"/>
            <w:tcBorders>
              <w:top w:val="nil"/>
              <w:bottom w:val="single" w:sz="12" w:space="0" w:color="auto"/>
            </w:tcBorders>
          </w:tcPr>
          <w:p w:rsidR="00764E68" w:rsidRPr="00AD1955" w:rsidRDefault="00764E68" w:rsidP="00AD1955">
            <w:pPr>
              <w:spacing w:line="210" w:lineRule="exact"/>
              <w:rPr>
                <w:rFonts w:asciiTheme="majorEastAsia" w:eastAsiaTheme="majorEastAsia" w:hAnsiTheme="majorEastAsia"/>
                <w:szCs w:val="18"/>
              </w:rPr>
            </w:pPr>
          </w:p>
        </w:tc>
        <w:tc>
          <w:tcPr>
            <w:tcW w:w="4253" w:type="dxa"/>
            <w:tcBorders>
              <w:top w:val="nil"/>
              <w:bottom w:val="single" w:sz="12" w:space="0" w:color="auto"/>
            </w:tcBorders>
          </w:tcPr>
          <w:p w:rsidR="00764E68" w:rsidRPr="00AD1955" w:rsidRDefault="00764E68" w:rsidP="00654102">
            <w:pPr>
              <w:spacing w:line="210" w:lineRule="exact"/>
              <w:ind w:left="163" w:hangingChars="100" w:hanging="163"/>
              <w:rPr>
                <w:rFonts w:asciiTheme="majorEastAsia" w:eastAsiaTheme="majorEastAsia" w:hAnsiTheme="majorEastAsia"/>
                <w:szCs w:val="18"/>
              </w:rPr>
            </w:pPr>
            <w:r w:rsidRPr="00AD1955">
              <w:rPr>
                <w:rFonts w:asciiTheme="majorEastAsia" w:eastAsiaTheme="majorEastAsia" w:hAnsiTheme="majorEastAsia" w:hint="eastAsia"/>
                <w:szCs w:val="18"/>
              </w:rPr>
              <w:t>④外国人の児童とも進んで学習したり，遊んだりできるようになることをねらっている。</w:t>
            </w:r>
          </w:p>
        </w:tc>
        <w:tc>
          <w:tcPr>
            <w:tcW w:w="2722" w:type="dxa"/>
            <w:tcBorders>
              <w:top w:val="nil"/>
              <w:bottom w:val="single" w:sz="12" w:space="0" w:color="auto"/>
              <w:right w:val="single" w:sz="12" w:space="0" w:color="auto"/>
            </w:tcBorders>
          </w:tcPr>
          <w:p w:rsidR="00764E68" w:rsidRPr="00AD1955" w:rsidRDefault="00764E68" w:rsidP="006957BF">
            <w:pPr>
              <w:spacing w:line="210" w:lineRule="exact"/>
              <w:rPr>
                <w:rFonts w:asciiTheme="minorEastAsia" w:hAnsiTheme="minorEastAsia"/>
                <w:szCs w:val="18"/>
              </w:rPr>
            </w:pPr>
            <w:r w:rsidRPr="00AD1955">
              <w:rPr>
                <w:rFonts w:asciiTheme="minorEastAsia" w:hAnsiTheme="minorEastAsia" w:hint="eastAsia"/>
                <w:szCs w:val="18"/>
              </w:rPr>
              <w:t>全体的に配慮</w:t>
            </w:r>
          </w:p>
        </w:tc>
      </w:tr>
    </w:tbl>
    <w:p w:rsidR="005370F0" w:rsidRPr="00134440" w:rsidRDefault="005370F0" w:rsidP="00AD1955">
      <w:pPr>
        <w:spacing w:line="210" w:lineRule="exact"/>
      </w:pPr>
    </w:p>
    <w:sectPr w:rsidR="005370F0" w:rsidRPr="00134440" w:rsidSect="00AD1955">
      <w:pgSz w:w="11906" w:h="16838" w:code="9"/>
      <w:pgMar w:top="1134" w:right="1134" w:bottom="1134" w:left="1134" w:header="851" w:footer="992" w:gutter="0"/>
      <w:cols w:space="425"/>
      <w:docGrid w:type="linesAndChars" w:linePitch="246"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00" w:rsidRDefault="007E2000" w:rsidP="00EA7EF0">
      <w:r>
        <w:separator/>
      </w:r>
    </w:p>
  </w:endnote>
  <w:endnote w:type="continuationSeparator" w:id="0">
    <w:p w:rsidR="007E2000" w:rsidRDefault="007E2000" w:rsidP="00EA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00" w:rsidRDefault="007E2000" w:rsidP="00EA7EF0">
      <w:r>
        <w:separator/>
      </w:r>
    </w:p>
  </w:footnote>
  <w:footnote w:type="continuationSeparator" w:id="0">
    <w:p w:rsidR="007E2000" w:rsidRDefault="007E2000" w:rsidP="00EA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bordersDoNotSurroundHeader/>
  <w:bordersDoNotSurroundFooter/>
  <w:proofState w:spelling="clean" w:grammar="dirty"/>
  <w:defaultTabStop w:val="840"/>
  <w:drawingGridHorizontalSpacing w:val="16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DC"/>
    <w:rsid w:val="00134440"/>
    <w:rsid w:val="0015549B"/>
    <w:rsid w:val="001C48EC"/>
    <w:rsid w:val="001F7476"/>
    <w:rsid w:val="003A2ADA"/>
    <w:rsid w:val="00404A54"/>
    <w:rsid w:val="004125C5"/>
    <w:rsid w:val="005370F0"/>
    <w:rsid w:val="005416AA"/>
    <w:rsid w:val="00621584"/>
    <w:rsid w:val="00654102"/>
    <w:rsid w:val="006754DC"/>
    <w:rsid w:val="00680E5C"/>
    <w:rsid w:val="006957BF"/>
    <w:rsid w:val="006B098D"/>
    <w:rsid w:val="00764E68"/>
    <w:rsid w:val="007809CF"/>
    <w:rsid w:val="007E2000"/>
    <w:rsid w:val="008B1FAD"/>
    <w:rsid w:val="008E5405"/>
    <w:rsid w:val="009E5361"/>
    <w:rsid w:val="00AD1955"/>
    <w:rsid w:val="00AF7423"/>
    <w:rsid w:val="00BC7135"/>
    <w:rsid w:val="00CC083B"/>
    <w:rsid w:val="00D21C2C"/>
    <w:rsid w:val="00D80800"/>
    <w:rsid w:val="00E63994"/>
    <w:rsid w:val="00EA7EF0"/>
    <w:rsid w:val="00F72390"/>
    <w:rsid w:val="00FB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header"/>
    <w:basedOn w:val="a"/>
    <w:link w:val="a7"/>
    <w:uiPriority w:val="99"/>
    <w:unhideWhenUsed/>
    <w:rsid w:val="00EA7EF0"/>
    <w:pPr>
      <w:tabs>
        <w:tab w:val="center" w:pos="4252"/>
        <w:tab w:val="right" w:pos="8504"/>
      </w:tabs>
      <w:snapToGrid w:val="0"/>
    </w:pPr>
  </w:style>
  <w:style w:type="character" w:customStyle="1" w:styleId="a7">
    <w:name w:val="ヘッダー (文字)"/>
    <w:basedOn w:val="a0"/>
    <w:link w:val="a6"/>
    <w:uiPriority w:val="99"/>
    <w:rsid w:val="00EA7EF0"/>
    <w:rPr>
      <w:sz w:val="18"/>
    </w:rPr>
  </w:style>
  <w:style w:type="paragraph" w:styleId="a8">
    <w:name w:val="footer"/>
    <w:basedOn w:val="a"/>
    <w:link w:val="a9"/>
    <w:uiPriority w:val="99"/>
    <w:unhideWhenUsed/>
    <w:rsid w:val="00EA7EF0"/>
    <w:pPr>
      <w:tabs>
        <w:tab w:val="center" w:pos="4252"/>
        <w:tab w:val="right" w:pos="8504"/>
      </w:tabs>
      <w:snapToGrid w:val="0"/>
    </w:pPr>
  </w:style>
  <w:style w:type="character" w:customStyle="1" w:styleId="a9">
    <w:name w:val="フッター (文字)"/>
    <w:basedOn w:val="a0"/>
    <w:link w:val="a8"/>
    <w:uiPriority w:val="99"/>
    <w:rsid w:val="00EA7EF0"/>
    <w:rPr>
      <w:sz w:val="18"/>
    </w:rPr>
  </w:style>
  <w:style w:type="paragraph" w:styleId="aa">
    <w:name w:val="List Paragraph"/>
    <w:basedOn w:val="a"/>
    <w:uiPriority w:val="34"/>
    <w:qFormat/>
    <w:rsid w:val="00F723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header"/>
    <w:basedOn w:val="a"/>
    <w:link w:val="a7"/>
    <w:uiPriority w:val="99"/>
    <w:unhideWhenUsed/>
    <w:rsid w:val="00EA7EF0"/>
    <w:pPr>
      <w:tabs>
        <w:tab w:val="center" w:pos="4252"/>
        <w:tab w:val="right" w:pos="8504"/>
      </w:tabs>
      <w:snapToGrid w:val="0"/>
    </w:pPr>
  </w:style>
  <w:style w:type="character" w:customStyle="1" w:styleId="a7">
    <w:name w:val="ヘッダー (文字)"/>
    <w:basedOn w:val="a0"/>
    <w:link w:val="a6"/>
    <w:uiPriority w:val="99"/>
    <w:rsid w:val="00EA7EF0"/>
    <w:rPr>
      <w:sz w:val="18"/>
    </w:rPr>
  </w:style>
  <w:style w:type="paragraph" w:styleId="a8">
    <w:name w:val="footer"/>
    <w:basedOn w:val="a"/>
    <w:link w:val="a9"/>
    <w:uiPriority w:val="99"/>
    <w:unhideWhenUsed/>
    <w:rsid w:val="00EA7EF0"/>
    <w:pPr>
      <w:tabs>
        <w:tab w:val="center" w:pos="4252"/>
        <w:tab w:val="right" w:pos="8504"/>
      </w:tabs>
      <w:snapToGrid w:val="0"/>
    </w:pPr>
  </w:style>
  <w:style w:type="character" w:customStyle="1" w:styleId="a9">
    <w:name w:val="フッター (文字)"/>
    <w:basedOn w:val="a0"/>
    <w:link w:val="a8"/>
    <w:uiPriority w:val="99"/>
    <w:rsid w:val="00EA7EF0"/>
    <w:rPr>
      <w:sz w:val="18"/>
    </w:rPr>
  </w:style>
  <w:style w:type="paragraph" w:styleId="aa">
    <w:name w:val="List Paragraph"/>
    <w:basedOn w:val="a"/>
    <w:uiPriority w:val="34"/>
    <w:qFormat/>
    <w:rsid w:val="00F72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2116</Words>
  <Characters>12065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7</cp:revision>
  <dcterms:created xsi:type="dcterms:W3CDTF">2009-11-04T15:49:00Z</dcterms:created>
  <dcterms:modified xsi:type="dcterms:W3CDTF">2019-04-16T00:18:00Z</dcterms:modified>
</cp:coreProperties>
</file>